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F725" w14:textId="77777777" w:rsidR="003A2196" w:rsidRPr="004F2D06" w:rsidRDefault="003A2196" w:rsidP="003A2196">
      <w:pPr>
        <w:spacing w:line="0" w:lineRule="atLeast"/>
        <w:jc w:val="center"/>
        <w:rPr>
          <w:rFonts w:ascii="HG丸ｺﾞｼｯｸM-PRO" w:eastAsia="HG丸ｺﾞｼｯｸM-PRO" w:hAnsi="ＭＳ 明朝"/>
          <w:b/>
          <w:sz w:val="28"/>
          <w:szCs w:val="28"/>
        </w:rPr>
      </w:pPr>
      <w:r w:rsidRPr="004F2D06">
        <w:rPr>
          <w:rFonts w:ascii="HG丸ｺﾞｼｯｸM-PRO" w:eastAsia="HG丸ｺﾞｼｯｸM-PRO" w:hAnsi="ＭＳ 明朝" w:hint="eastAsia"/>
          <w:b/>
          <w:sz w:val="28"/>
          <w:szCs w:val="28"/>
        </w:rPr>
        <w:t>地区補助金プロジェクトについて</w:t>
      </w:r>
    </w:p>
    <w:p w14:paraId="539D2A3F" w14:textId="77777777" w:rsidR="00891D51" w:rsidRDefault="00891D51" w:rsidP="002621F2">
      <w:pPr>
        <w:spacing w:line="300" w:lineRule="exact"/>
        <w:rPr>
          <w:rFonts w:ascii="HG丸ｺﾞｼｯｸM-PRO" w:eastAsia="HG丸ｺﾞｼｯｸM-PRO"/>
          <w:sz w:val="22"/>
        </w:rPr>
      </w:pPr>
    </w:p>
    <w:p w14:paraId="4F6A8AA1" w14:textId="77777777" w:rsidR="003750EC" w:rsidRPr="00891D51" w:rsidRDefault="00891D51" w:rsidP="002621F2">
      <w:pPr>
        <w:spacing w:line="300" w:lineRule="exact"/>
        <w:rPr>
          <w:rFonts w:ascii="HG丸ｺﾞｼｯｸM-PRO" w:eastAsia="HG丸ｺﾞｼｯｸM-PRO"/>
          <w:sz w:val="22"/>
        </w:rPr>
      </w:pPr>
      <w:r w:rsidRPr="00891D51">
        <w:rPr>
          <w:rFonts w:ascii="HG丸ｺﾞｼｯｸM-PRO" w:eastAsia="HG丸ｺﾞｼｯｸM-PRO" w:hint="eastAsia"/>
          <w:sz w:val="22"/>
        </w:rPr>
        <w:t>◆</w:t>
      </w:r>
      <w:r w:rsidRPr="00891D51">
        <w:rPr>
          <w:rFonts w:ascii="HG丸ｺﾞｼｯｸM-PRO" w:eastAsia="HG丸ｺﾞｼｯｸM-PRO" w:hAnsiTheme="minorEastAsia" w:hint="eastAsia"/>
          <w:sz w:val="22"/>
        </w:rPr>
        <w:t>ロータリー財団の補助金を使用する場合についてのプロジェクト参考例です</w:t>
      </w:r>
    </w:p>
    <w:p w14:paraId="455510DD" w14:textId="77777777" w:rsidR="003A2196" w:rsidRPr="002621F2" w:rsidRDefault="002621F2" w:rsidP="002621F2">
      <w:pPr>
        <w:spacing w:line="300" w:lineRule="exact"/>
        <w:rPr>
          <w:rFonts w:ascii="HG丸ｺﾞｼｯｸM-PRO" w:eastAsia="HG丸ｺﾞｼｯｸM-PRO"/>
          <w:sz w:val="22"/>
        </w:rPr>
      </w:pPr>
      <w:r w:rsidRPr="002621F2">
        <w:rPr>
          <w:rFonts w:ascii="HG丸ｺﾞｼｯｸM-PRO" w:eastAsia="HG丸ｺﾞｼｯｸM-PRO" w:hint="eastAsia"/>
          <w:sz w:val="22"/>
        </w:rPr>
        <w:t>◆</w:t>
      </w:r>
      <w:r w:rsidR="005248BF" w:rsidRPr="002621F2">
        <w:rPr>
          <w:rFonts w:ascii="HG丸ｺﾞｼｯｸM-PRO" w:eastAsia="HG丸ｺﾞｼｯｸM-PRO" w:hint="eastAsia"/>
          <w:sz w:val="22"/>
        </w:rPr>
        <w:t>計画について適格かどうか迷った場合は、地区ロータリー財団委員会へご相談ください</w:t>
      </w:r>
    </w:p>
    <w:tbl>
      <w:tblPr>
        <w:tblStyle w:val="a3"/>
        <w:tblW w:w="0" w:type="auto"/>
        <w:tblLayout w:type="fixed"/>
        <w:tblLook w:val="04A0" w:firstRow="1" w:lastRow="0" w:firstColumn="1" w:lastColumn="0" w:noHBand="0" w:noVBand="1"/>
      </w:tblPr>
      <w:tblGrid>
        <w:gridCol w:w="534"/>
        <w:gridCol w:w="9320"/>
      </w:tblGrid>
      <w:tr w:rsidR="001A25B5" w:rsidRPr="002621F2" w14:paraId="7F987A37" w14:textId="77777777" w:rsidTr="001A25B5">
        <w:trPr>
          <w:trHeight w:val="1079"/>
        </w:trPr>
        <w:tc>
          <w:tcPr>
            <w:tcW w:w="9854" w:type="dxa"/>
            <w:gridSpan w:val="2"/>
            <w:vAlign w:val="center"/>
          </w:tcPr>
          <w:p w14:paraId="6B74C7F9" w14:textId="77777777" w:rsidR="001A25B5" w:rsidRPr="002621F2" w:rsidRDefault="001A25B5" w:rsidP="002621F2">
            <w:pPr>
              <w:spacing w:line="300" w:lineRule="exact"/>
              <w:ind w:leftChars="50" w:left="105" w:rightChars="50" w:right="105"/>
              <w:jc w:val="left"/>
              <w:rPr>
                <w:rFonts w:ascii="HG丸ｺﾞｼｯｸM-PRO" w:eastAsia="HG丸ｺﾞｼｯｸM-PRO" w:hAnsi="ＭＳ 明朝"/>
                <w:b/>
                <w:sz w:val="22"/>
              </w:rPr>
            </w:pPr>
            <w:r w:rsidRPr="002621F2">
              <w:rPr>
                <w:rFonts w:ascii="HG丸ｺﾞｼｯｸM-PRO" w:eastAsia="HG丸ｺﾞｼｯｸM-PRO" w:hAnsi="ＭＳ 明朝" w:hint="eastAsia"/>
                <w:b/>
                <w:sz w:val="22"/>
              </w:rPr>
              <w:t>■環境保全・水保全：海岸、河川、森林の清掃および整備・植樹</w:t>
            </w:r>
          </w:p>
          <w:p w14:paraId="7A28858D" w14:textId="77777777" w:rsidR="001A25B5" w:rsidRPr="002621F2" w:rsidRDefault="001A25B5" w:rsidP="002621F2">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Ansi="ＭＳ 明朝" w:hint="eastAsia"/>
                <w:sz w:val="22"/>
              </w:rPr>
              <w:t>清掃活動だけでは対象にならず、その活動を通じて新たな交流や相互理解を深め、また体験学習等を通じて今後の環境問題に取り組むリーダーの育成に繋げるような企画。</w:t>
            </w:r>
          </w:p>
        </w:tc>
      </w:tr>
      <w:tr w:rsidR="001A25B5" w:rsidRPr="002621F2" w14:paraId="1EAD7E95" w14:textId="77777777" w:rsidTr="001A190C">
        <w:tc>
          <w:tcPr>
            <w:tcW w:w="534" w:type="dxa"/>
            <w:vMerge w:val="restart"/>
            <w:textDirection w:val="tbRlV"/>
          </w:tcPr>
          <w:p w14:paraId="179583E6" w14:textId="77777777" w:rsidR="001A25B5" w:rsidRPr="002621F2" w:rsidRDefault="001A25B5" w:rsidP="002621F2">
            <w:pPr>
              <w:spacing w:line="300" w:lineRule="exact"/>
              <w:jc w:val="center"/>
              <w:rPr>
                <w:rFonts w:ascii="HG丸ｺﾞｼｯｸM-PRO" w:eastAsia="HG丸ｺﾞｼｯｸM-PRO"/>
                <w:sz w:val="22"/>
              </w:rPr>
            </w:pPr>
            <w:r w:rsidRPr="002621F2">
              <w:rPr>
                <w:rFonts w:ascii="HG丸ｺﾞｼｯｸM-PRO" w:eastAsia="HG丸ｺﾞｼｯｸM-PRO" w:hint="eastAsia"/>
                <w:sz w:val="22"/>
              </w:rPr>
              <w:t>具体例</w:t>
            </w:r>
          </w:p>
        </w:tc>
        <w:tc>
          <w:tcPr>
            <w:tcW w:w="9320" w:type="dxa"/>
            <w:vAlign w:val="center"/>
          </w:tcPr>
          <w:p w14:paraId="5DF1C207" w14:textId="77777777" w:rsidR="001A25B5" w:rsidRPr="002621F2" w:rsidRDefault="00E66502" w:rsidP="00E66502">
            <w:pPr>
              <w:spacing w:line="300" w:lineRule="exact"/>
              <w:ind w:leftChars="50" w:left="105" w:rightChars="50" w:right="105"/>
              <w:rPr>
                <w:rFonts w:ascii="HG丸ｺﾞｼｯｸM-PRO" w:eastAsia="HG丸ｺﾞｼｯｸM-PRO" w:hAnsi="ＭＳ 明朝"/>
                <w:sz w:val="22"/>
              </w:rPr>
            </w:pPr>
            <w:r>
              <w:rPr>
                <w:rFonts w:ascii="HG丸ｺﾞｼｯｸM-PRO" w:eastAsia="HG丸ｺﾞｼｯｸM-PRO" w:hAnsi="ＭＳ 明朝" w:hint="eastAsia"/>
                <w:sz w:val="22"/>
              </w:rPr>
              <w:t>市内の中学生と共に</w:t>
            </w:r>
            <w:r w:rsidR="001A25B5" w:rsidRPr="00BA5385">
              <w:rPr>
                <w:rFonts w:ascii="HG丸ｺﾞｼｯｸM-PRO" w:eastAsia="HG丸ｺﾞｼｯｸM-PRO" w:hAnsi="ＭＳ 明朝" w:hint="eastAsia"/>
                <w:sz w:val="22"/>
              </w:rPr>
              <w:t>荒れた県有地の森の手入れをすることにより、森の保水力を高め、良質で豊かな水資源保全に資する。健康な森を取り戻すことにより、二酸化炭素の吸収力の向上、水害の予防、良質の水源の涵養に寄与。</w:t>
            </w:r>
            <w:r w:rsidR="00173D80">
              <w:rPr>
                <w:rFonts w:ascii="HG丸ｺﾞｼｯｸM-PRO" w:eastAsia="HG丸ｺﾞｼｯｸM-PRO" w:hAnsi="ＭＳ 明朝" w:hint="eastAsia"/>
                <w:sz w:val="22"/>
              </w:rPr>
              <w:t>中学生を対象に環境保全に関する体験学習を実施</w:t>
            </w:r>
            <w:r w:rsidR="00BA5385" w:rsidRPr="00BA5385">
              <w:rPr>
                <w:rFonts w:ascii="HG丸ｺﾞｼｯｸM-PRO" w:eastAsia="HG丸ｺﾞｼｯｸM-PRO" w:hAnsi="ＭＳ 明朝" w:hint="eastAsia"/>
                <w:sz w:val="22"/>
              </w:rPr>
              <w:t>。</w:t>
            </w:r>
          </w:p>
        </w:tc>
      </w:tr>
      <w:tr w:rsidR="001A25B5" w:rsidRPr="002621F2" w14:paraId="1CC4EF3C" w14:textId="77777777" w:rsidTr="001A190C">
        <w:tc>
          <w:tcPr>
            <w:tcW w:w="534" w:type="dxa"/>
            <w:vMerge/>
          </w:tcPr>
          <w:p w14:paraId="00DDCD29" w14:textId="77777777" w:rsidR="001A25B5" w:rsidRPr="002621F2" w:rsidRDefault="001A25B5" w:rsidP="002621F2">
            <w:pPr>
              <w:spacing w:line="300" w:lineRule="exact"/>
              <w:ind w:leftChars="50" w:left="105" w:rightChars="50" w:right="105"/>
              <w:rPr>
                <w:rFonts w:ascii="HG丸ｺﾞｼｯｸM-PRO" w:eastAsia="HG丸ｺﾞｼｯｸM-PRO"/>
                <w:sz w:val="22"/>
              </w:rPr>
            </w:pPr>
          </w:p>
        </w:tc>
        <w:tc>
          <w:tcPr>
            <w:tcW w:w="9320" w:type="dxa"/>
            <w:vAlign w:val="center"/>
          </w:tcPr>
          <w:p w14:paraId="581445C1" w14:textId="77777777" w:rsidR="001A25B5" w:rsidRPr="002621F2" w:rsidRDefault="001A25B5"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Ansi="ＭＳ 明朝" w:hint="eastAsia"/>
                <w:sz w:val="22"/>
              </w:rPr>
              <w:t>知的障害者施設の利用者と市内の中学校・高等学校のボランティア活動グループ所属の生徒が協力して、美しい自然の中で清掃活動することにより、環境保全および啓蒙活動に寄与。また、障害者と健常者が協力して作業することにより、お互いの特徴や長所を理解し、偏見を少なくする。</w:t>
            </w:r>
          </w:p>
        </w:tc>
      </w:tr>
      <w:tr w:rsidR="001A25B5" w:rsidRPr="002621F2" w14:paraId="5DBAD955" w14:textId="77777777" w:rsidTr="001A190C">
        <w:tc>
          <w:tcPr>
            <w:tcW w:w="534" w:type="dxa"/>
            <w:vMerge/>
          </w:tcPr>
          <w:p w14:paraId="4A1A81E0" w14:textId="77777777" w:rsidR="001A25B5" w:rsidRPr="002621F2" w:rsidRDefault="001A25B5" w:rsidP="002621F2">
            <w:pPr>
              <w:spacing w:line="300" w:lineRule="exact"/>
              <w:ind w:leftChars="50" w:left="105" w:rightChars="50" w:right="105"/>
              <w:rPr>
                <w:rFonts w:ascii="HG丸ｺﾞｼｯｸM-PRO" w:eastAsia="HG丸ｺﾞｼｯｸM-PRO"/>
                <w:sz w:val="22"/>
              </w:rPr>
            </w:pPr>
          </w:p>
        </w:tc>
        <w:tc>
          <w:tcPr>
            <w:tcW w:w="9320" w:type="dxa"/>
            <w:vAlign w:val="center"/>
          </w:tcPr>
          <w:p w14:paraId="75F5473D" w14:textId="77777777" w:rsidR="001A25B5" w:rsidRPr="002621F2" w:rsidRDefault="001A25B5"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Ansi="ＭＳ 明朝" w:hint="eastAsia"/>
                <w:sz w:val="22"/>
              </w:rPr>
              <w:t>市内の児童・生徒が、「なぜ川は汚れるのか、なぜ川は汚れてはいけないのか」をテーマに環境問題を体験学習し、川の清掃活動時に水質調査や生息生物の採取を実施。後に、体験学習会、清掃活動や水質調査を通して得た感想を発表する報告会を開催し、地域の環境リーダーを育成。</w:t>
            </w:r>
          </w:p>
        </w:tc>
      </w:tr>
      <w:tr w:rsidR="001A25B5" w:rsidRPr="002621F2" w14:paraId="14F51E58" w14:textId="77777777" w:rsidTr="001A190C">
        <w:trPr>
          <w:trHeight w:val="671"/>
        </w:trPr>
        <w:tc>
          <w:tcPr>
            <w:tcW w:w="534" w:type="dxa"/>
            <w:vMerge w:val="restart"/>
            <w:textDirection w:val="tbRlV"/>
            <w:vAlign w:val="center"/>
          </w:tcPr>
          <w:p w14:paraId="64307A8D" w14:textId="77777777" w:rsidR="001A25B5" w:rsidRPr="002621F2" w:rsidRDefault="001A25B5" w:rsidP="002621F2">
            <w:pPr>
              <w:spacing w:line="300" w:lineRule="exact"/>
              <w:ind w:leftChars="50" w:left="105" w:rightChars="50" w:right="105"/>
              <w:jc w:val="center"/>
              <w:rPr>
                <w:rFonts w:ascii="HG丸ｺﾞｼｯｸM-PRO" w:eastAsia="HG丸ｺﾞｼｯｸM-PRO"/>
                <w:sz w:val="22"/>
              </w:rPr>
            </w:pPr>
            <w:r w:rsidRPr="002621F2">
              <w:rPr>
                <w:rFonts w:ascii="HG丸ｺﾞｼｯｸM-PRO" w:eastAsia="HG丸ｺﾞｼｯｸM-PRO" w:hint="eastAsia"/>
                <w:sz w:val="22"/>
              </w:rPr>
              <w:t>不適格</w:t>
            </w:r>
          </w:p>
        </w:tc>
        <w:tc>
          <w:tcPr>
            <w:tcW w:w="9320" w:type="dxa"/>
            <w:vAlign w:val="center"/>
          </w:tcPr>
          <w:p w14:paraId="32DA69E9" w14:textId="77777777" w:rsidR="001A25B5" w:rsidRPr="002621F2" w:rsidRDefault="001A25B5" w:rsidP="001A190C">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地元の中学校の建て替えに際し、記念の植樹</w:t>
            </w:r>
          </w:p>
          <w:p w14:paraId="001DDEB3" w14:textId="77777777" w:rsidR="001A25B5" w:rsidRPr="002621F2" w:rsidRDefault="001A25B5"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int="eastAsia"/>
                <w:sz w:val="22"/>
              </w:rPr>
              <w:t xml:space="preserve">　⇒特定の場所の記念植樹は環境保全として認められず不可。</w:t>
            </w:r>
          </w:p>
        </w:tc>
      </w:tr>
      <w:tr w:rsidR="001A25B5" w:rsidRPr="002621F2" w14:paraId="7E845AD3" w14:textId="77777777" w:rsidTr="001A190C">
        <w:tc>
          <w:tcPr>
            <w:tcW w:w="534" w:type="dxa"/>
            <w:vMerge/>
          </w:tcPr>
          <w:p w14:paraId="1A99DAFB" w14:textId="77777777" w:rsidR="001A25B5" w:rsidRPr="002621F2" w:rsidRDefault="001A25B5" w:rsidP="002621F2">
            <w:pPr>
              <w:spacing w:line="300" w:lineRule="exact"/>
              <w:ind w:leftChars="50" w:left="105" w:rightChars="50" w:right="105"/>
              <w:rPr>
                <w:rFonts w:ascii="HG丸ｺﾞｼｯｸM-PRO" w:eastAsia="HG丸ｺﾞｼｯｸM-PRO"/>
                <w:sz w:val="22"/>
              </w:rPr>
            </w:pPr>
          </w:p>
        </w:tc>
        <w:tc>
          <w:tcPr>
            <w:tcW w:w="9320" w:type="dxa"/>
            <w:vAlign w:val="center"/>
          </w:tcPr>
          <w:p w14:paraId="1B729C32" w14:textId="77777777" w:rsidR="001A25B5" w:rsidRPr="002621F2" w:rsidRDefault="001A25B5" w:rsidP="001A190C">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個人所有の寺社仏閣の清掃活動</w:t>
            </w:r>
          </w:p>
          <w:p w14:paraId="16DEDB00" w14:textId="77777777" w:rsidR="001A25B5" w:rsidRPr="002621F2" w:rsidRDefault="001A25B5"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int="eastAsia"/>
                <w:sz w:val="22"/>
              </w:rPr>
              <w:t xml:space="preserve">　⇒公共の場ではない場所の清掃活動は不可</w:t>
            </w:r>
            <w:r w:rsidR="007B5E9F">
              <w:rPr>
                <w:rFonts w:ascii="HG丸ｺﾞｼｯｸM-PRO" w:eastAsia="HG丸ｺﾞｼｯｸM-PRO" w:hint="eastAsia"/>
                <w:sz w:val="22"/>
              </w:rPr>
              <w:t>。</w:t>
            </w:r>
          </w:p>
        </w:tc>
      </w:tr>
      <w:tr w:rsidR="001A25B5" w:rsidRPr="002621F2" w14:paraId="75C57F1C" w14:textId="77777777" w:rsidTr="001A190C">
        <w:tc>
          <w:tcPr>
            <w:tcW w:w="534" w:type="dxa"/>
            <w:vMerge/>
          </w:tcPr>
          <w:p w14:paraId="369D49F6" w14:textId="77777777" w:rsidR="001A25B5" w:rsidRPr="002621F2" w:rsidRDefault="001A25B5" w:rsidP="002621F2">
            <w:pPr>
              <w:spacing w:line="300" w:lineRule="exact"/>
              <w:ind w:leftChars="50" w:left="105" w:rightChars="50" w:right="105"/>
              <w:rPr>
                <w:rFonts w:ascii="HG丸ｺﾞｼｯｸM-PRO" w:eastAsia="HG丸ｺﾞｼｯｸM-PRO"/>
                <w:sz w:val="22"/>
              </w:rPr>
            </w:pPr>
          </w:p>
        </w:tc>
        <w:tc>
          <w:tcPr>
            <w:tcW w:w="9320" w:type="dxa"/>
            <w:vAlign w:val="center"/>
          </w:tcPr>
          <w:p w14:paraId="4B2B3F34" w14:textId="77777777" w:rsidR="001A25B5" w:rsidRPr="002621F2" w:rsidRDefault="001A25B5" w:rsidP="001A190C">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地域の清掃活動の後、参加者の交流を図るため懇親会を開催</w:t>
            </w:r>
          </w:p>
          <w:p w14:paraId="552489C0" w14:textId="77777777" w:rsidR="001A25B5" w:rsidRPr="002621F2" w:rsidRDefault="001A25B5"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int="eastAsia"/>
                <w:sz w:val="22"/>
              </w:rPr>
              <w:t xml:space="preserve">　⇒業者からの弁当購入や懇親会は</w:t>
            </w:r>
            <w:r w:rsidR="007B5E9F">
              <w:rPr>
                <w:rFonts w:ascii="HG丸ｺﾞｼｯｸM-PRO" w:eastAsia="HG丸ｺﾞｼｯｸM-PRO" w:hint="eastAsia"/>
                <w:sz w:val="22"/>
              </w:rPr>
              <w:t>補助金対象外</w:t>
            </w:r>
            <w:r w:rsidRPr="002621F2">
              <w:rPr>
                <w:rFonts w:ascii="HG丸ｺﾞｼｯｸM-PRO" w:eastAsia="HG丸ｺﾞｼｯｸM-PRO" w:hint="eastAsia"/>
                <w:sz w:val="22"/>
              </w:rPr>
              <w:t>。</w:t>
            </w:r>
            <w:r w:rsidR="007B5E9F" w:rsidRPr="002621F2">
              <w:rPr>
                <w:rFonts w:ascii="HG丸ｺﾞｼｯｸM-PRO" w:eastAsia="HG丸ｺﾞｼｯｸM-PRO" w:hAnsiTheme="minorEastAsia" w:hint="eastAsia"/>
                <w:sz w:val="22"/>
              </w:rPr>
              <w:t>クラブ資金の対象。</w:t>
            </w:r>
          </w:p>
        </w:tc>
      </w:tr>
    </w:tbl>
    <w:p w14:paraId="34AA58BF" w14:textId="77777777" w:rsidR="001A25B5" w:rsidRDefault="001A25B5" w:rsidP="002621F2">
      <w:pPr>
        <w:spacing w:line="300" w:lineRule="exact"/>
        <w:rPr>
          <w:rFonts w:ascii="HG丸ｺﾞｼｯｸM-PRO" w:eastAsia="HG丸ｺﾞｼｯｸM-PRO"/>
          <w:sz w:val="22"/>
        </w:rPr>
      </w:pPr>
    </w:p>
    <w:tbl>
      <w:tblPr>
        <w:tblStyle w:val="a3"/>
        <w:tblW w:w="0" w:type="auto"/>
        <w:tblLayout w:type="fixed"/>
        <w:tblLook w:val="04A0" w:firstRow="1" w:lastRow="0" w:firstColumn="1" w:lastColumn="0" w:noHBand="0" w:noVBand="1"/>
      </w:tblPr>
      <w:tblGrid>
        <w:gridCol w:w="534"/>
        <w:gridCol w:w="9320"/>
      </w:tblGrid>
      <w:tr w:rsidR="003750EC" w:rsidRPr="002621F2" w14:paraId="62BDFF99" w14:textId="77777777" w:rsidTr="007B5E9F">
        <w:trPr>
          <w:trHeight w:val="1329"/>
        </w:trPr>
        <w:tc>
          <w:tcPr>
            <w:tcW w:w="9854" w:type="dxa"/>
            <w:gridSpan w:val="2"/>
            <w:vAlign w:val="center"/>
          </w:tcPr>
          <w:p w14:paraId="061B6FBB" w14:textId="77777777" w:rsidR="003750EC" w:rsidRPr="002621F2" w:rsidRDefault="003750EC" w:rsidP="007B5E9F">
            <w:pPr>
              <w:spacing w:line="300" w:lineRule="exact"/>
              <w:ind w:leftChars="50" w:left="105" w:rightChars="50" w:right="105"/>
              <w:jc w:val="left"/>
              <w:rPr>
                <w:rFonts w:ascii="HG丸ｺﾞｼｯｸM-PRO" w:eastAsia="HG丸ｺﾞｼｯｸM-PRO" w:hAnsi="ＭＳ 明朝"/>
                <w:b/>
                <w:sz w:val="22"/>
              </w:rPr>
            </w:pPr>
            <w:r w:rsidRPr="002621F2">
              <w:rPr>
                <w:rFonts w:ascii="HG丸ｺﾞｼｯｸM-PRO" w:eastAsia="HG丸ｺﾞｼｯｸM-PRO" w:hAnsi="ＭＳ 明朝" w:hint="eastAsia"/>
                <w:b/>
                <w:sz w:val="22"/>
              </w:rPr>
              <w:t>■物品の寄贈</w:t>
            </w:r>
          </w:p>
          <w:p w14:paraId="659A1254" w14:textId="77777777" w:rsidR="003750EC" w:rsidRPr="002621F2" w:rsidRDefault="003750EC" w:rsidP="007B5E9F">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Ansi="ＭＳ 明朝" w:hint="eastAsia"/>
                <w:sz w:val="22"/>
              </w:rPr>
              <w:t>物品の贈呈および贈呈式だけでは不可。それに伴う研修会の実施や使用についての指導をすることが必要。また、寄贈先はNPO法人、医療法人、市、県、国など公共性のある組織で、会の組織基盤が明確なものに限る。</w:t>
            </w:r>
          </w:p>
        </w:tc>
      </w:tr>
      <w:tr w:rsidR="003750EC" w:rsidRPr="002621F2" w14:paraId="33592592" w14:textId="77777777" w:rsidTr="001A190C">
        <w:trPr>
          <w:trHeight w:hRule="exact" w:val="680"/>
        </w:trPr>
        <w:tc>
          <w:tcPr>
            <w:tcW w:w="534" w:type="dxa"/>
            <w:vMerge w:val="restart"/>
            <w:textDirection w:val="tbRlV"/>
          </w:tcPr>
          <w:p w14:paraId="2E037DAE" w14:textId="77777777" w:rsidR="003750EC" w:rsidRPr="002621F2" w:rsidRDefault="003750EC" w:rsidP="007B5E9F">
            <w:pPr>
              <w:spacing w:line="300" w:lineRule="exact"/>
              <w:jc w:val="center"/>
              <w:rPr>
                <w:rFonts w:ascii="HG丸ｺﾞｼｯｸM-PRO" w:eastAsia="HG丸ｺﾞｼｯｸM-PRO"/>
                <w:sz w:val="22"/>
              </w:rPr>
            </w:pPr>
            <w:r w:rsidRPr="002621F2">
              <w:rPr>
                <w:rFonts w:ascii="HG丸ｺﾞｼｯｸM-PRO" w:eastAsia="HG丸ｺﾞｼｯｸM-PRO" w:hint="eastAsia"/>
                <w:sz w:val="22"/>
              </w:rPr>
              <w:t>具体例</w:t>
            </w:r>
          </w:p>
        </w:tc>
        <w:tc>
          <w:tcPr>
            <w:tcW w:w="9320" w:type="dxa"/>
            <w:vAlign w:val="center"/>
          </w:tcPr>
          <w:p w14:paraId="56F941AB" w14:textId="77777777" w:rsidR="003750EC" w:rsidRPr="002621F2" w:rsidRDefault="003750EC"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Ansi="ＭＳ 明朝" w:hint="eastAsia"/>
                <w:sz w:val="22"/>
              </w:rPr>
              <w:t>養護施設の洗濯機の老朽化に伴い、新しい洗濯機を寄贈。施設の児童生徒に洗濯指導を行い、併せてふれあい交流会を実施。</w:t>
            </w:r>
          </w:p>
        </w:tc>
      </w:tr>
      <w:tr w:rsidR="003750EC" w:rsidRPr="002621F2" w14:paraId="68BDF5F1" w14:textId="77777777" w:rsidTr="001A190C">
        <w:trPr>
          <w:trHeight w:hRule="exact" w:val="680"/>
        </w:trPr>
        <w:tc>
          <w:tcPr>
            <w:tcW w:w="534" w:type="dxa"/>
            <w:vMerge/>
          </w:tcPr>
          <w:p w14:paraId="7E0333D1"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5BE7DAB3" w14:textId="77777777" w:rsidR="003750EC" w:rsidRPr="002621F2" w:rsidRDefault="003750EC" w:rsidP="00173D80">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Ansi="ＭＳ 明朝" w:hint="eastAsia"/>
                <w:sz w:val="22"/>
              </w:rPr>
              <w:t>交番にAEDを設置。商店街振興組合、警察他関係者を招いてAED</w:t>
            </w:r>
            <w:r w:rsidR="00173D80">
              <w:rPr>
                <w:rFonts w:ascii="HG丸ｺﾞｼｯｸM-PRO" w:eastAsia="HG丸ｺﾞｼｯｸM-PRO" w:hAnsi="ＭＳ 明朝" w:hint="eastAsia"/>
                <w:sz w:val="22"/>
              </w:rPr>
              <w:t>贈呈式を行い、その後高校生を招いて「</w:t>
            </w:r>
            <w:r w:rsidRPr="002621F2">
              <w:rPr>
                <w:rFonts w:ascii="HG丸ｺﾞｼｯｸM-PRO" w:eastAsia="HG丸ｺﾞｼｯｸM-PRO" w:hAnsi="ＭＳ 明朝" w:hint="eastAsia"/>
                <w:sz w:val="22"/>
              </w:rPr>
              <w:t>救命講習会」を実施。</w:t>
            </w:r>
          </w:p>
        </w:tc>
      </w:tr>
      <w:tr w:rsidR="003750EC" w:rsidRPr="002621F2" w14:paraId="48CA8463" w14:textId="77777777" w:rsidTr="001A190C">
        <w:trPr>
          <w:trHeight w:hRule="exact" w:val="680"/>
        </w:trPr>
        <w:tc>
          <w:tcPr>
            <w:tcW w:w="534" w:type="dxa"/>
            <w:vMerge/>
          </w:tcPr>
          <w:p w14:paraId="5A91147D"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0ACBD582" w14:textId="77777777" w:rsidR="003750EC" w:rsidRPr="002621F2" w:rsidRDefault="003750EC" w:rsidP="001A190C">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知的障害者通所作業所に作業環境向上のためエアコンを寄贈。作業所訪問等の交流をはかり、通所作業所の理事長、施設長を例会に招き、障害者自立支援法などの勉強を実施。</w:t>
            </w:r>
          </w:p>
        </w:tc>
      </w:tr>
      <w:tr w:rsidR="003750EC" w:rsidRPr="002621F2" w14:paraId="552603EE" w14:textId="77777777" w:rsidTr="001A190C">
        <w:trPr>
          <w:trHeight w:hRule="exact" w:val="680"/>
        </w:trPr>
        <w:tc>
          <w:tcPr>
            <w:tcW w:w="534" w:type="dxa"/>
            <w:vMerge w:val="restart"/>
            <w:textDirection w:val="tbRlV"/>
            <w:vAlign w:val="center"/>
          </w:tcPr>
          <w:p w14:paraId="1C45B198" w14:textId="77777777" w:rsidR="003750EC" w:rsidRPr="002621F2" w:rsidRDefault="003750EC" w:rsidP="007B5E9F">
            <w:pPr>
              <w:spacing w:line="300" w:lineRule="exact"/>
              <w:ind w:leftChars="50" w:left="105" w:rightChars="50" w:right="105"/>
              <w:jc w:val="center"/>
              <w:rPr>
                <w:rFonts w:ascii="HG丸ｺﾞｼｯｸM-PRO" w:eastAsia="HG丸ｺﾞｼｯｸM-PRO"/>
                <w:sz w:val="22"/>
              </w:rPr>
            </w:pPr>
            <w:r w:rsidRPr="002621F2">
              <w:rPr>
                <w:rFonts w:ascii="HG丸ｺﾞｼｯｸM-PRO" w:eastAsia="HG丸ｺﾞｼｯｸM-PRO" w:hint="eastAsia"/>
                <w:sz w:val="22"/>
              </w:rPr>
              <w:t>不適格</w:t>
            </w:r>
          </w:p>
        </w:tc>
        <w:tc>
          <w:tcPr>
            <w:tcW w:w="9320" w:type="dxa"/>
            <w:vAlign w:val="center"/>
          </w:tcPr>
          <w:p w14:paraId="38BACFB6" w14:textId="77777777" w:rsidR="003750EC" w:rsidRPr="002621F2" w:rsidRDefault="003750EC" w:rsidP="001A190C">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募金活動を行い、被災地への寄贈</w:t>
            </w:r>
          </w:p>
          <w:p w14:paraId="71BF5B7F" w14:textId="77777777" w:rsidR="003750EC" w:rsidRPr="002621F2" w:rsidRDefault="003750EC"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int="eastAsia"/>
                <w:sz w:val="22"/>
              </w:rPr>
              <w:t xml:space="preserve">　⇒毛布などの物資の寄贈は認められるが、募金活動は不可。</w:t>
            </w:r>
          </w:p>
        </w:tc>
      </w:tr>
      <w:tr w:rsidR="003750EC" w:rsidRPr="002621F2" w14:paraId="01777929" w14:textId="77777777" w:rsidTr="001A190C">
        <w:trPr>
          <w:trHeight w:hRule="exact" w:val="680"/>
        </w:trPr>
        <w:tc>
          <w:tcPr>
            <w:tcW w:w="534" w:type="dxa"/>
            <w:vMerge/>
          </w:tcPr>
          <w:p w14:paraId="2E71B7C6"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5BA3F980" w14:textId="77777777" w:rsidR="003750EC" w:rsidRPr="002621F2" w:rsidRDefault="003750EC" w:rsidP="001A190C">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近所のお年寄りに車いすを寄贈</w:t>
            </w:r>
          </w:p>
          <w:p w14:paraId="3CA783C9" w14:textId="77777777" w:rsidR="003750EC" w:rsidRPr="002621F2" w:rsidRDefault="003750EC"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int="eastAsia"/>
                <w:sz w:val="22"/>
              </w:rPr>
              <w:t xml:space="preserve">　⇒病院、老人ホームなど特定多数の人が利用できるような施設への寄贈でないので不可</w:t>
            </w:r>
            <w:r w:rsidR="007B5E9F">
              <w:rPr>
                <w:rFonts w:ascii="HG丸ｺﾞｼｯｸM-PRO" w:eastAsia="HG丸ｺﾞｼｯｸM-PRO" w:hint="eastAsia"/>
                <w:sz w:val="22"/>
              </w:rPr>
              <w:t>。</w:t>
            </w:r>
            <w:r w:rsidRPr="002621F2">
              <w:rPr>
                <w:rFonts w:ascii="HG丸ｺﾞｼｯｸM-PRO" w:eastAsia="HG丸ｺﾞｼｯｸM-PRO" w:hint="eastAsia"/>
                <w:sz w:val="22"/>
              </w:rPr>
              <w:t xml:space="preserve">　　</w:t>
            </w:r>
          </w:p>
        </w:tc>
      </w:tr>
      <w:tr w:rsidR="003750EC" w:rsidRPr="002621F2" w14:paraId="40E808EC" w14:textId="77777777" w:rsidTr="001A190C">
        <w:trPr>
          <w:trHeight w:hRule="exact" w:val="680"/>
        </w:trPr>
        <w:tc>
          <w:tcPr>
            <w:tcW w:w="534" w:type="dxa"/>
            <w:vMerge/>
          </w:tcPr>
          <w:p w14:paraId="5F6FC3C7"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5DB697BD" w14:textId="77777777" w:rsidR="003750EC" w:rsidRPr="002621F2" w:rsidRDefault="003750EC"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Ansi="ＭＳ 明朝" w:hint="eastAsia"/>
                <w:sz w:val="22"/>
              </w:rPr>
              <w:t>障害者の職業訓練用パソコンの寄贈および職業訓練の指導を通じた交流は可であるが、ホームページ作成費用は不可</w:t>
            </w:r>
            <w:r w:rsidR="007B5E9F">
              <w:rPr>
                <w:rFonts w:ascii="HG丸ｺﾞｼｯｸM-PRO" w:eastAsia="HG丸ｺﾞｼｯｸM-PRO" w:hAnsi="ＭＳ 明朝" w:hint="eastAsia"/>
                <w:sz w:val="22"/>
              </w:rPr>
              <w:t>。また施設職員用のパソコン寄贈は不可。</w:t>
            </w:r>
          </w:p>
        </w:tc>
      </w:tr>
      <w:tr w:rsidR="003750EC" w:rsidRPr="002621F2" w14:paraId="26B6EA36" w14:textId="77777777" w:rsidTr="001A190C">
        <w:trPr>
          <w:trHeight w:hRule="exact" w:val="680"/>
        </w:trPr>
        <w:tc>
          <w:tcPr>
            <w:tcW w:w="534" w:type="dxa"/>
            <w:vMerge/>
          </w:tcPr>
          <w:p w14:paraId="20AB28B8"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6145CC4B" w14:textId="77777777" w:rsidR="003750EC" w:rsidRPr="002621F2" w:rsidRDefault="003750EC"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Ansi="ＭＳ 明朝" w:hint="eastAsia"/>
                <w:sz w:val="22"/>
              </w:rPr>
              <w:t xml:space="preserve">高齢者福祉施設への娯楽用品の寄贈　</w:t>
            </w:r>
          </w:p>
          <w:p w14:paraId="4DBB54F4" w14:textId="77777777" w:rsidR="003750EC" w:rsidRPr="002621F2" w:rsidRDefault="003750EC"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Ansi="ＭＳ 明朝" w:hint="eastAsia"/>
                <w:sz w:val="22"/>
              </w:rPr>
              <w:t xml:space="preserve">　⇒娯楽としての使用ではなく、転倒防止、身体機能向上のためのスポーツ用具は可</w:t>
            </w:r>
            <w:r w:rsidR="007B5E9F">
              <w:rPr>
                <w:rFonts w:ascii="HG丸ｺﾞｼｯｸM-PRO" w:eastAsia="HG丸ｺﾞｼｯｸM-PRO" w:hAnsi="ＭＳ 明朝" w:hint="eastAsia"/>
                <w:sz w:val="22"/>
              </w:rPr>
              <w:t>。</w:t>
            </w:r>
          </w:p>
        </w:tc>
      </w:tr>
    </w:tbl>
    <w:p w14:paraId="5243DDBA" w14:textId="77777777" w:rsidR="003750EC" w:rsidRDefault="003750EC" w:rsidP="002621F2">
      <w:pPr>
        <w:spacing w:line="300" w:lineRule="exact"/>
        <w:rPr>
          <w:rFonts w:ascii="HG丸ｺﾞｼｯｸM-PRO" w:eastAsia="HG丸ｺﾞｼｯｸM-PRO"/>
          <w:sz w:val="22"/>
        </w:rPr>
      </w:pPr>
    </w:p>
    <w:tbl>
      <w:tblPr>
        <w:tblStyle w:val="a3"/>
        <w:tblW w:w="0" w:type="auto"/>
        <w:tblLayout w:type="fixed"/>
        <w:tblLook w:val="04A0" w:firstRow="1" w:lastRow="0" w:firstColumn="1" w:lastColumn="0" w:noHBand="0" w:noVBand="1"/>
      </w:tblPr>
      <w:tblGrid>
        <w:gridCol w:w="534"/>
        <w:gridCol w:w="9320"/>
      </w:tblGrid>
      <w:tr w:rsidR="003750EC" w:rsidRPr="002621F2" w14:paraId="70B08A15" w14:textId="77777777" w:rsidTr="007B5E9F">
        <w:trPr>
          <w:trHeight w:val="1124"/>
        </w:trPr>
        <w:tc>
          <w:tcPr>
            <w:tcW w:w="9854" w:type="dxa"/>
            <w:gridSpan w:val="2"/>
            <w:vAlign w:val="center"/>
          </w:tcPr>
          <w:p w14:paraId="109E06AF" w14:textId="77777777" w:rsidR="003750EC" w:rsidRPr="002621F2" w:rsidRDefault="003750EC" w:rsidP="007B5E9F">
            <w:pPr>
              <w:spacing w:line="300" w:lineRule="exact"/>
              <w:ind w:leftChars="50" w:left="105" w:rightChars="50" w:right="105"/>
              <w:rPr>
                <w:rFonts w:ascii="HG丸ｺﾞｼｯｸM-PRO" w:eastAsia="HG丸ｺﾞｼｯｸM-PRO"/>
                <w:b/>
                <w:sz w:val="22"/>
              </w:rPr>
            </w:pPr>
            <w:r w:rsidRPr="002621F2">
              <w:rPr>
                <w:rFonts w:ascii="HG丸ｺﾞｼｯｸM-PRO" w:eastAsia="HG丸ｺﾞｼｯｸM-PRO" w:hint="eastAsia"/>
                <w:b/>
                <w:sz w:val="22"/>
              </w:rPr>
              <w:t>■体験学習(キャンプ、野外活動、スポーツ教室　他)</w:t>
            </w:r>
          </w:p>
          <w:p w14:paraId="19732073" w14:textId="77777777" w:rsidR="003750EC" w:rsidRPr="002621F2" w:rsidRDefault="003750EC" w:rsidP="007B5E9F">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青少年育成、障害者や養護施設の児童との交流を目的とした体験学習等(キャンプや野外活動)は対象。</w:t>
            </w:r>
            <w:r w:rsidRPr="002621F2">
              <w:rPr>
                <w:rFonts w:ascii="HG丸ｺﾞｼｯｸM-PRO" w:eastAsia="HG丸ｺﾞｼｯｸM-PRO" w:hAnsiTheme="minorEastAsia" w:hint="eastAsia"/>
                <w:sz w:val="22"/>
              </w:rPr>
              <w:t>食事の材料費(キャンプでのカレーなど)は認められる。</w:t>
            </w:r>
          </w:p>
        </w:tc>
      </w:tr>
      <w:tr w:rsidR="003750EC" w:rsidRPr="002621F2" w14:paraId="348F11C0" w14:textId="77777777" w:rsidTr="001A190C">
        <w:trPr>
          <w:cantSplit/>
          <w:trHeight w:val="841"/>
        </w:trPr>
        <w:tc>
          <w:tcPr>
            <w:tcW w:w="534" w:type="dxa"/>
            <w:vMerge w:val="restart"/>
            <w:textDirection w:val="tbRlV"/>
          </w:tcPr>
          <w:p w14:paraId="3FAE2B35" w14:textId="77777777" w:rsidR="003750EC" w:rsidRPr="002621F2" w:rsidRDefault="003750EC" w:rsidP="007B5E9F">
            <w:pPr>
              <w:spacing w:line="300" w:lineRule="exact"/>
              <w:jc w:val="center"/>
              <w:rPr>
                <w:rFonts w:ascii="HG丸ｺﾞｼｯｸM-PRO" w:eastAsia="HG丸ｺﾞｼｯｸM-PRO"/>
                <w:sz w:val="22"/>
              </w:rPr>
            </w:pPr>
            <w:r w:rsidRPr="002621F2">
              <w:rPr>
                <w:rFonts w:ascii="HG丸ｺﾞｼｯｸM-PRO" w:eastAsia="HG丸ｺﾞｼｯｸM-PRO" w:hint="eastAsia"/>
                <w:sz w:val="22"/>
              </w:rPr>
              <w:t>具体例</w:t>
            </w:r>
          </w:p>
        </w:tc>
        <w:tc>
          <w:tcPr>
            <w:tcW w:w="9320" w:type="dxa"/>
            <w:vAlign w:val="center"/>
          </w:tcPr>
          <w:p w14:paraId="17BC7988" w14:textId="77777777" w:rsidR="003750EC" w:rsidRPr="002621F2" w:rsidRDefault="003750EC" w:rsidP="001A190C">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Ansi="ＭＳ Ｐ明朝" w:hint="eastAsia"/>
                <w:sz w:val="22"/>
              </w:rPr>
              <w:t>障害を持った児童と、中・高校生のボランティアと協力して、日帰りで野外活動体験、環境学習</w:t>
            </w:r>
            <w:r w:rsidR="007B5E9F">
              <w:rPr>
                <w:rFonts w:ascii="HG丸ｺﾞｼｯｸM-PRO" w:eastAsia="HG丸ｺﾞｼｯｸM-PRO" w:hAnsi="ＭＳ Ｐ明朝" w:hint="eastAsia"/>
                <w:sz w:val="22"/>
              </w:rPr>
              <w:t>を実施し、障害を持った児童は日ごろできない経験を、中・高校生は</w:t>
            </w:r>
            <w:r w:rsidRPr="002621F2">
              <w:rPr>
                <w:rFonts w:ascii="HG丸ｺﾞｼｯｸM-PRO" w:eastAsia="HG丸ｺﾞｼｯｸM-PRO" w:hAnsi="ＭＳ Ｐ明朝" w:hint="eastAsia"/>
                <w:sz w:val="22"/>
              </w:rPr>
              <w:t>ボランティアの実践を学ぶ。</w:t>
            </w:r>
          </w:p>
        </w:tc>
      </w:tr>
      <w:tr w:rsidR="003750EC" w:rsidRPr="002621F2" w14:paraId="3443E275" w14:textId="77777777" w:rsidTr="003750EC">
        <w:trPr>
          <w:cantSplit/>
          <w:trHeight w:val="641"/>
        </w:trPr>
        <w:tc>
          <w:tcPr>
            <w:tcW w:w="534" w:type="dxa"/>
            <w:vMerge/>
            <w:textDirection w:val="tbRlV"/>
            <w:vAlign w:val="center"/>
          </w:tcPr>
          <w:p w14:paraId="6FA8C731" w14:textId="77777777" w:rsidR="003750EC" w:rsidRPr="002621F2" w:rsidRDefault="003750EC" w:rsidP="007B5E9F">
            <w:pPr>
              <w:spacing w:line="300" w:lineRule="exact"/>
              <w:ind w:leftChars="50" w:left="105" w:rightChars="50" w:right="105"/>
              <w:jc w:val="center"/>
              <w:rPr>
                <w:rFonts w:ascii="HG丸ｺﾞｼｯｸM-PRO" w:eastAsia="HG丸ｺﾞｼｯｸM-PRO"/>
                <w:sz w:val="22"/>
              </w:rPr>
            </w:pPr>
          </w:p>
        </w:tc>
        <w:tc>
          <w:tcPr>
            <w:tcW w:w="9320" w:type="dxa"/>
            <w:vAlign w:val="center"/>
          </w:tcPr>
          <w:p w14:paraId="38EE97D7" w14:textId="77777777" w:rsidR="003750EC" w:rsidRPr="002621F2" w:rsidRDefault="003750EC" w:rsidP="007B5E9F">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Ansi="ＭＳ 明朝" w:hint="eastAsia"/>
                <w:sz w:val="22"/>
              </w:rPr>
              <w:t>養護施設の子供たちと、稲作体験および「食と農業について」の講演会を実施し、環境問題や食糧問題を学習する。</w:t>
            </w:r>
          </w:p>
        </w:tc>
      </w:tr>
      <w:tr w:rsidR="003750EC" w:rsidRPr="002621F2" w14:paraId="42580FF1" w14:textId="77777777" w:rsidTr="001A190C">
        <w:trPr>
          <w:cantSplit/>
          <w:trHeight w:val="565"/>
        </w:trPr>
        <w:tc>
          <w:tcPr>
            <w:tcW w:w="534" w:type="dxa"/>
            <w:vMerge/>
            <w:textDirection w:val="tbRlV"/>
          </w:tcPr>
          <w:p w14:paraId="2B5363B1"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39245831" w14:textId="77777777" w:rsidR="003750EC" w:rsidRPr="002621F2" w:rsidRDefault="003750EC" w:rsidP="001A190C">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Ansi="ＭＳ 明朝" w:hint="eastAsia"/>
                <w:sz w:val="22"/>
              </w:rPr>
              <w:t>養護施設の子供たちと、地元の工場見学を実施し、工場のエコへの取り組み、地球温暖化への取り組みなど、産業活動と環境問題改善の両立についての取り組みについて学習する</w:t>
            </w:r>
            <w:r w:rsidR="007B5E9F">
              <w:rPr>
                <w:rFonts w:ascii="HG丸ｺﾞｼｯｸM-PRO" w:eastAsia="HG丸ｺﾞｼｯｸM-PRO" w:hAnsi="ＭＳ 明朝" w:hint="eastAsia"/>
                <w:sz w:val="22"/>
              </w:rPr>
              <w:t>。</w:t>
            </w:r>
          </w:p>
        </w:tc>
      </w:tr>
      <w:tr w:rsidR="003750EC" w:rsidRPr="002621F2" w14:paraId="195AB642" w14:textId="77777777" w:rsidTr="007B5E9F">
        <w:trPr>
          <w:cantSplit/>
          <w:trHeight w:val="407"/>
        </w:trPr>
        <w:tc>
          <w:tcPr>
            <w:tcW w:w="534" w:type="dxa"/>
            <w:vMerge/>
            <w:textDirection w:val="tbRlV"/>
          </w:tcPr>
          <w:p w14:paraId="4768569C"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08CF7225" w14:textId="77777777" w:rsidR="003750EC" w:rsidRPr="002621F2" w:rsidRDefault="003750EC" w:rsidP="007B5E9F">
            <w:pPr>
              <w:spacing w:line="300" w:lineRule="exact"/>
              <w:ind w:leftChars="50" w:left="105" w:rightChars="50" w:right="105"/>
              <w:rPr>
                <w:rFonts w:ascii="HG丸ｺﾞｼｯｸM-PRO" w:eastAsia="HG丸ｺﾞｼｯｸM-PRO" w:hAnsi="ＭＳ 明朝"/>
                <w:sz w:val="22"/>
              </w:rPr>
            </w:pPr>
            <w:r w:rsidRPr="002621F2">
              <w:rPr>
                <w:rFonts w:ascii="HG丸ｺﾞｼｯｸM-PRO" w:eastAsia="HG丸ｺﾞｼｯｸM-PRO" w:hAnsi="ＭＳ 明朝" w:hint="eastAsia"/>
                <w:sz w:val="22"/>
              </w:rPr>
              <w:t>障害を持った児童とのスポーツ大会を開催し、交流を図る</w:t>
            </w:r>
            <w:r w:rsidR="007B5E9F">
              <w:rPr>
                <w:rFonts w:ascii="HG丸ｺﾞｼｯｸM-PRO" w:eastAsia="HG丸ｺﾞｼｯｸM-PRO" w:hAnsi="ＭＳ 明朝" w:hint="eastAsia"/>
                <w:sz w:val="22"/>
              </w:rPr>
              <w:t>。</w:t>
            </w:r>
          </w:p>
        </w:tc>
      </w:tr>
      <w:tr w:rsidR="003750EC" w:rsidRPr="002621F2" w14:paraId="31AAE449" w14:textId="77777777" w:rsidTr="007B5E9F">
        <w:trPr>
          <w:cantSplit/>
          <w:trHeight w:val="431"/>
        </w:trPr>
        <w:tc>
          <w:tcPr>
            <w:tcW w:w="534" w:type="dxa"/>
            <w:vMerge w:val="restart"/>
            <w:textDirection w:val="tbRlV"/>
          </w:tcPr>
          <w:p w14:paraId="480EBA06" w14:textId="77777777" w:rsidR="003750EC" w:rsidRPr="002621F2" w:rsidRDefault="003750EC" w:rsidP="007B5E9F">
            <w:pPr>
              <w:spacing w:line="300" w:lineRule="exact"/>
              <w:ind w:leftChars="50" w:left="105" w:rightChars="50" w:right="105"/>
              <w:jc w:val="center"/>
              <w:rPr>
                <w:rFonts w:ascii="HG丸ｺﾞｼｯｸM-PRO" w:eastAsia="HG丸ｺﾞｼｯｸM-PRO"/>
                <w:sz w:val="22"/>
              </w:rPr>
            </w:pPr>
            <w:r w:rsidRPr="002621F2">
              <w:rPr>
                <w:rFonts w:ascii="HG丸ｺﾞｼｯｸM-PRO" w:eastAsia="HG丸ｺﾞｼｯｸM-PRO" w:hint="eastAsia"/>
                <w:sz w:val="22"/>
              </w:rPr>
              <w:t>不適格</w:t>
            </w:r>
          </w:p>
        </w:tc>
        <w:tc>
          <w:tcPr>
            <w:tcW w:w="9320" w:type="dxa"/>
            <w:vAlign w:val="center"/>
          </w:tcPr>
          <w:p w14:paraId="78034CEC" w14:textId="77777777" w:rsidR="003750EC" w:rsidRPr="002621F2" w:rsidRDefault="00E47009" w:rsidP="007B5E9F">
            <w:pPr>
              <w:spacing w:line="300" w:lineRule="exact"/>
              <w:ind w:leftChars="50" w:left="105" w:rightChars="50" w:right="105"/>
              <w:rPr>
                <w:rFonts w:ascii="HG丸ｺﾞｼｯｸM-PRO" w:eastAsia="HG丸ｺﾞｼｯｸM-PRO" w:hAnsi="ＭＳ 明朝"/>
                <w:sz w:val="22"/>
              </w:rPr>
            </w:pPr>
            <w:r>
              <w:rPr>
                <w:rFonts w:ascii="HG丸ｺﾞｼｯｸM-PRO" w:eastAsia="HG丸ｺﾞｼｯｸM-PRO" w:hAnsi="ＭＳ 明朝" w:hint="eastAsia"/>
                <w:sz w:val="22"/>
              </w:rPr>
              <w:t>健常児童との交流だけが</w:t>
            </w:r>
            <w:r w:rsidR="003750EC" w:rsidRPr="002621F2">
              <w:rPr>
                <w:rFonts w:ascii="HG丸ｺﾞｼｯｸM-PRO" w:eastAsia="HG丸ｺﾞｼｯｸM-PRO" w:hAnsi="ＭＳ 明朝" w:hint="eastAsia"/>
                <w:sz w:val="22"/>
              </w:rPr>
              <w:t>目的のキャンプでは不可</w:t>
            </w:r>
            <w:r w:rsidR="007B5E9F">
              <w:rPr>
                <w:rFonts w:ascii="HG丸ｺﾞｼｯｸM-PRO" w:eastAsia="HG丸ｺﾞｼｯｸM-PRO" w:hAnsi="ＭＳ 明朝" w:hint="eastAsia"/>
                <w:sz w:val="22"/>
              </w:rPr>
              <w:t>。</w:t>
            </w:r>
          </w:p>
        </w:tc>
      </w:tr>
      <w:tr w:rsidR="003750EC" w:rsidRPr="002621F2" w14:paraId="45FDE678" w14:textId="77777777" w:rsidTr="007B5E9F">
        <w:trPr>
          <w:cantSplit/>
          <w:trHeight w:val="409"/>
        </w:trPr>
        <w:tc>
          <w:tcPr>
            <w:tcW w:w="534" w:type="dxa"/>
            <w:vMerge/>
            <w:textDirection w:val="tbRlV"/>
          </w:tcPr>
          <w:p w14:paraId="04048363"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3C312FA7" w14:textId="77777777" w:rsidR="003750EC" w:rsidRPr="002621F2" w:rsidRDefault="003750EC" w:rsidP="007B5E9F">
            <w:pPr>
              <w:spacing w:line="300" w:lineRule="exact"/>
              <w:ind w:leftChars="50" w:left="105" w:rightChars="50" w:right="105"/>
              <w:rPr>
                <w:rFonts w:ascii="HG丸ｺﾞｼｯｸM-PRO" w:eastAsia="HG丸ｺﾞｼｯｸM-PRO" w:hAnsiTheme="minorEastAsia"/>
                <w:sz w:val="22"/>
              </w:rPr>
            </w:pPr>
            <w:r w:rsidRPr="002621F2">
              <w:rPr>
                <w:rFonts w:ascii="HG丸ｺﾞｼｯｸM-PRO" w:eastAsia="HG丸ｺﾞｼｯｸM-PRO" w:hAnsiTheme="minorEastAsia" w:hint="eastAsia"/>
                <w:sz w:val="22"/>
              </w:rPr>
              <w:t>業者から購入したお弁当の配布や懇親会の費用は</w:t>
            </w:r>
            <w:r w:rsidR="007B5E9F">
              <w:rPr>
                <w:rFonts w:ascii="HG丸ｺﾞｼｯｸM-PRO" w:eastAsia="HG丸ｺﾞｼｯｸM-PRO" w:hAnsiTheme="minorEastAsia" w:hint="eastAsia"/>
                <w:sz w:val="22"/>
              </w:rPr>
              <w:t>補助金対象外。</w:t>
            </w:r>
            <w:r w:rsidRPr="002621F2">
              <w:rPr>
                <w:rFonts w:ascii="HG丸ｺﾞｼｯｸM-PRO" w:eastAsia="HG丸ｺﾞｼｯｸM-PRO" w:hAnsiTheme="minorEastAsia" w:hint="eastAsia"/>
                <w:sz w:val="22"/>
              </w:rPr>
              <w:t>クラブ資金の対象。</w:t>
            </w:r>
          </w:p>
        </w:tc>
      </w:tr>
      <w:tr w:rsidR="003750EC" w:rsidRPr="002621F2" w14:paraId="28A809DC" w14:textId="77777777" w:rsidTr="007B5E9F">
        <w:trPr>
          <w:cantSplit/>
          <w:trHeight w:val="409"/>
        </w:trPr>
        <w:tc>
          <w:tcPr>
            <w:tcW w:w="534" w:type="dxa"/>
            <w:vMerge/>
            <w:textDirection w:val="tbRlV"/>
          </w:tcPr>
          <w:p w14:paraId="387F6A67"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0B21BEF9" w14:textId="77777777" w:rsidR="003750EC" w:rsidRPr="002621F2" w:rsidRDefault="003750EC" w:rsidP="007B5E9F">
            <w:pPr>
              <w:spacing w:line="300" w:lineRule="exact"/>
              <w:ind w:leftChars="50" w:left="105" w:rightChars="50" w:right="105"/>
              <w:rPr>
                <w:rFonts w:ascii="HG丸ｺﾞｼｯｸM-PRO" w:eastAsia="HG丸ｺﾞｼｯｸM-PRO" w:hAnsiTheme="minorEastAsia"/>
                <w:sz w:val="22"/>
              </w:rPr>
            </w:pPr>
            <w:r w:rsidRPr="002621F2">
              <w:rPr>
                <w:rFonts w:ascii="HG丸ｺﾞｼｯｸM-PRO" w:eastAsia="HG丸ｺﾞｼｯｸM-PRO" w:hAnsiTheme="minorEastAsia" w:hint="eastAsia"/>
                <w:sz w:val="22"/>
              </w:rPr>
              <w:t>他団体が主催する行事に参加する</w:t>
            </w:r>
            <w:r w:rsidR="007B5E9F">
              <w:rPr>
                <w:rFonts w:ascii="HG丸ｺﾞｼｯｸM-PRO" w:eastAsia="HG丸ｺﾞｼｯｸM-PRO" w:hAnsiTheme="minorEastAsia" w:hint="eastAsia"/>
                <w:sz w:val="22"/>
              </w:rPr>
              <w:t>。</w:t>
            </w:r>
          </w:p>
        </w:tc>
      </w:tr>
      <w:tr w:rsidR="003750EC" w:rsidRPr="002621F2" w14:paraId="0442BC87" w14:textId="77777777" w:rsidTr="007B5E9F">
        <w:trPr>
          <w:cantSplit/>
          <w:trHeight w:val="695"/>
        </w:trPr>
        <w:tc>
          <w:tcPr>
            <w:tcW w:w="534" w:type="dxa"/>
            <w:vMerge/>
            <w:textDirection w:val="tbRlV"/>
          </w:tcPr>
          <w:p w14:paraId="518F07A0"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772462A2" w14:textId="77777777" w:rsidR="003750EC" w:rsidRPr="002621F2" w:rsidRDefault="003750EC" w:rsidP="007B5E9F">
            <w:pPr>
              <w:spacing w:line="300" w:lineRule="exact"/>
              <w:ind w:firstLineChars="43" w:firstLine="95"/>
              <w:rPr>
                <w:rFonts w:ascii="HG丸ｺﾞｼｯｸM-PRO" w:eastAsia="HG丸ｺﾞｼｯｸM-PRO" w:hAnsi="ＭＳ 明朝"/>
                <w:sz w:val="22"/>
              </w:rPr>
            </w:pPr>
            <w:r w:rsidRPr="002621F2">
              <w:rPr>
                <w:rFonts w:ascii="HG丸ｺﾞｼｯｸM-PRO" w:eastAsia="HG丸ｺﾞｼｯｸM-PRO" w:hAnsi="ＭＳ 明朝" w:hint="eastAsia"/>
                <w:sz w:val="22"/>
              </w:rPr>
              <w:t>教会やその他の礼拝所における宗教を目的とした社交行事に対する支援。</w:t>
            </w:r>
          </w:p>
          <w:p w14:paraId="49E8D511" w14:textId="77777777" w:rsidR="003750EC" w:rsidRPr="002621F2" w:rsidRDefault="003750EC" w:rsidP="007B5E9F">
            <w:pPr>
              <w:spacing w:line="300" w:lineRule="exact"/>
              <w:ind w:firstLineChars="43" w:firstLine="95"/>
              <w:rPr>
                <w:rFonts w:ascii="HG丸ｺﾞｼｯｸM-PRO" w:eastAsia="HG丸ｺﾞｼｯｸM-PRO" w:hAnsiTheme="minorEastAsia"/>
                <w:sz w:val="22"/>
              </w:rPr>
            </w:pPr>
            <w:r w:rsidRPr="002621F2">
              <w:rPr>
                <w:rFonts w:ascii="HG丸ｺﾞｼｯｸM-PRO" w:eastAsia="HG丸ｺﾞｼｯｸM-PRO" w:hAnsi="ＭＳ 明朝" w:hint="eastAsia"/>
                <w:sz w:val="22"/>
              </w:rPr>
              <w:t>各種神社仏閣に関連するお祭りなど。</w:t>
            </w:r>
          </w:p>
        </w:tc>
      </w:tr>
    </w:tbl>
    <w:p w14:paraId="0F47483C" w14:textId="77777777" w:rsidR="003750EC" w:rsidRPr="003750EC" w:rsidRDefault="003750EC" w:rsidP="002621F2">
      <w:pPr>
        <w:spacing w:line="300" w:lineRule="exact"/>
        <w:rPr>
          <w:rFonts w:ascii="HG丸ｺﾞｼｯｸM-PRO" w:eastAsia="HG丸ｺﾞｼｯｸM-PRO"/>
          <w:sz w:val="22"/>
        </w:rPr>
      </w:pPr>
    </w:p>
    <w:tbl>
      <w:tblPr>
        <w:tblStyle w:val="a3"/>
        <w:tblW w:w="0" w:type="auto"/>
        <w:tblLayout w:type="fixed"/>
        <w:tblLook w:val="04A0" w:firstRow="1" w:lastRow="0" w:firstColumn="1" w:lastColumn="0" w:noHBand="0" w:noVBand="1"/>
      </w:tblPr>
      <w:tblGrid>
        <w:gridCol w:w="534"/>
        <w:gridCol w:w="9320"/>
      </w:tblGrid>
      <w:tr w:rsidR="003750EC" w:rsidRPr="002621F2" w14:paraId="1B759D4E" w14:textId="77777777" w:rsidTr="007B5E9F">
        <w:tc>
          <w:tcPr>
            <w:tcW w:w="9854" w:type="dxa"/>
            <w:gridSpan w:val="2"/>
          </w:tcPr>
          <w:p w14:paraId="3CAADA52" w14:textId="77777777" w:rsidR="003750EC" w:rsidRPr="002621F2" w:rsidRDefault="003750EC" w:rsidP="007B5E9F">
            <w:pPr>
              <w:spacing w:line="300" w:lineRule="exact"/>
              <w:ind w:leftChars="50" w:left="105" w:rightChars="50" w:right="105"/>
              <w:rPr>
                <w:rFonts w:ascii="HG丸ｺﾞｼｯｸM-PRO" w:eastAsia="HG丸ｺﾞｼｯｸM-PRO"/>
                <w:b/>
                <w:sz w:val="22"/>
              </w:rPr>
            </w:pPr>
            <w:r w:rsidRPr="002621F2">
              <w:rPr>
                <w:rFonts w:ascii="HG丸ｺﾞｼｯｸM-PRO" w:eastAsia="HG丸ｺﾞｼｯｸM-PRO" w:hint="eastAsia"/>
                <w:b/>
                <w:sz w:val="22"/>
              </w:rPr>
              <w:t>■建設・改修・修理</w:t>
            </w:r>
          </w:p>
          <w:p w14:paraId="0186624C" w14:textId="77777777" w:rsidR="003750EC" w:rsidRPr="002621F2" w:rsidRDefault="003750EC" w:rsidP="005F7088">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土地や建物の購入、学校、住宅、病院、などの新たな建設</w:t>
            </w:r>
            <w:r w:rsidR="005F7088">
              <w:rPr>
                <w:rFonts w:ascii="HG丸ｺﾞｼｯｸM-PRO" w:eastAsia="HG丸ｺﾞｼｯｸM-PRO" w:hint="eastAsia"/>
                <w:sz w:val="22"/>
              </w:rPr>
              <w:t>も可能</w:t>
            </w:r>
            <w:r w:rsidRPr="002621F2">
              <w:rPr>
                <w:rFonts w:ascii="HG丸ｺﾞｼｯｸM-PRO" w:eastAsia="HG丸ｺﾞｼｯｸM-PRO" w:hint="eastAsia"/>
                <w:sz w:val="22"/>
              </w:rPr>
              <w:t>。既存の建物の改修や修理は補助金対象。また、太陽光パネルや通路用スロープ等の寄贈は認められるが、設置は不可。補助金の対象とならない建設等については、クラブ資金の対象。</w:t>
            </w:r>
          </w:p>
        </w:tc>
      </w:tr>
      <w:tr w:rsidR="003750EC" w:rsidRPr="002621F2" w14:paraId="69FB67A5" w14:textId="77777777" w:rsidTr="001A190C">
        <w:trPr>
          <w:cantSplit/>
          <w:trHeight w:val="975"/>
        </w:trPr>
        <w:tc>
          <w:tcPr>
            <w:tcW w:w="534" w:type="dxa"/>
            <w:vMerge w:val="restart"/>
            <w:textDirection w:val="tbRlV"/>
          </w:tcPr>
          <w:p w14:paraId="0A208CD0" w14:textId="77777777" w:rsidR="003750EC" w:rsidRPr="002621F2" w:rsidRDefault="003750EC" w:rsidP="007B5E9F">
            <w:pPr>
              <w:spacing w:line="300" w:lineRule="exact"/>
              <w:ind w:left="113" w:right="113"/>
              <w:jc w:val="center"/>
              <w:rPr>
                <w:rFonts w:ascii="HG丸ｺﾞｼｯｸM-PRO" w:eastAsia="HG丸ｺﾞｼｯｸM-PRO"/>
                <w:sz w:val="22"/>
              </w:rPr>
            </w:pPr>
            <w:r w:rsidRPr="002621F2">
              <w:rPr>
                <w:rFonts w:ascii="HG丸ｺﾞｼｯｸM-PRO" w:eastAsia="HG丸ｺﾞｼｯｸM-PRO" w:hint="eastAsia"/>
                <w:sz w:val="22"/>
              </w:rPr>
              <w:t>具体例</w:t>
            </w:r>
          </w:p>
        </w:tc>
        <w:tc>
          <w:tcPr>
            <w:tcW w:w="9320" w:type="dxa"/>
            <w:vAlign w:val="center"/>
          </w:tcPr>
          <w:p w14:paraId="1DC6AD84" w14:textId="77777777" w:rsidR="003750EC" w:rsidRPr="002621F2" w:rsidRDefault="003750EC" w:rsidP="001A190C">
            <w:pPr>
              <w:spacing w:line="300" w:lineRule="exact"/>
              <w:ind w:leftChars="50" w:left="105" w:rightChars="50" w:right="105"/>
              <w:rPr>
                <w:rFonts w:ascii="HG丸ｺﾞｼｯｸM-PRO" w:eastAsia="HG丸ｺﾞｼｯｸM-PRO"/>
                <w:color w:val="000000" w:themeColor="text1"/>
                <w:sz w:val="22"/>
              </w:rPr>
            </w:pPr>
            <w:r w:rsidRPr="002621F2">
              <w:rPr>
                <w:rFonts w:ascii="HG丸ｺﾞｼｯｸM-PRO" w:eastAsia="HG丸ｺﾞｼｯｸM-PRO" w:hint="eastAsia"/>
                <w:color w:val="000000"/>
                <w:sz w:val="22"/>
              </w:rPr>
              <w:t>障害福祉サービス事業所の作業所と食堂の連絡通路における段差解消の為に、スロープを寄贈。施設訪問を行い、ロータリアンと通所者の方々との交流会と設置による効果の確認を実施。</w:t>
            </w:r>
          </w:p>
        </w:tc>
      </w:tr>
      <w:tr w:rsidR="003750EC" w:rsidRPr="002621F2" w14:paraId="0EAD9DD9" w14:textId="77777777" w:rsidTr="001A190C">
        <w:trPr>
          <w:cantSplit/>
          <w:trHeight w:val="635"/>
        </w:trPr>
        <w:tc>
          <w:tcPr>
            <w:tcW w:w="534" w:type="dxa"/>
            <w:vMerge/>
            <w:textDirection w:val="tbRlV"/>
          </w:tcPr>
          <w:p w14:paraId="6CC42075" w14:textId="77777777" w:rsidR="003750EC" w:rsidRPr="002621F2" w:rsidRDefault="003750EC" w:rsidP="007B5E9F">
            <w:pPr>
              <w:spacing w:line="300" w:lineRule="exact"/>
              <w:ind w:left="113" w:right="113"/>
              <w:jc w:val="center"/>
              <w:rPr>
                <w:rFonts w:ascii="HG丸ｺﾞｼｯｸM-PRO" w:eastAsia="HG丸ｺﾞｼｯｸM-PRO"/>
                <w:sz w:val="22"/>
              </w:rPr>
            </w:pPr>
          </w:p>
        </w:tc>
        <w:tc>
          <w:tcPr>
            <w:tcW w:w="9320" w:type="dxa"/>
            <w:vAlign w:val="center"/>
          </w:tcPr>
          <w:p w14:paraId="3B1E263C" w14:textId="77777777" w:rsidR="003750EC" w:rsidRPr="002621F2" w:rsidRDefault="003750EC" w:rsidP="006D043A">
            <w:pPr>
              <w:spacing w:line="300" w:lineRule="exact"/>
              <w:ind w:leftChars="50" w:left="105" w:rightChars="50" w:right="105"/>
              <w:rPr>
                <w:rFonts w:ascii="HG丸ｺﾞｼｯｸM-PRO" w:eastAsia="HG丸ｺﾞｼｯｸM-PRO"/>
                <w:color w:val="000000"/>
                <w:sz w:val="22"/>
              </w:rPr>
            </w:pPr>
            <w:r w:rsidRPr="002621F2">
              <w:rPr>
                <w:rFonts w:ascii="HG丸ｺﾞｼｯｸM-PRO" w:eastAsia="HG丸ｺﾞｼｯｸM-PRO" w:hint="eastAsia"/>
                <w:color w:val="000000"/>
                <w:sz w:val="22"/>
              </w:rPr>
              <w:t>障害者授産施設のパン工房にエアコンを寄贈。ロータリアンとの交流会やパンの継続的な購入など実施</w:t>
            </w:r>
            <w:r w:rsidR="006D043A" w:rsidRPr="002621F2">
              <w:rPr>
                <w:rFonts w:ascii="HG丸ｺﾞｼｯｸM-PRO" w:eastAsia="HG丸ｺﾞｼｯｸM-PRO" w:hint="eastAsia"/>
                <w:color w:val="000000"/>
                <w:sz w:val="22"/>
              </w:rPr>
              <w:t xml:space="preserve"> </w:t>
            </w:r>
            <w:r w:rsidRPr="002621F2">
              <w:rPr>
                <w:rFonts w:ascii="HG丸ｺﾞｼｯｸM-PRO" w:eastAsia="HG丸ｺﾞｼｯｸM-PRO" w:hint="eastAsia"/>
                <w:color w:val="000000"/>
                <w:sz w:val="22"/>
              </w:rPr>
              <w:t>(取り付け工事費はクラブ資金の対象)</w:t>
            </w:r>
            <w:r w:rsidR="007B5E9F">
              <w:rPr>
                <w:rFonts w:ascii="HG丸ｺﾞｼｯｸM-PRO" w:eastAsia="HG丸ｺﾞｼｯｸM-PRO" w:hint="eastAsia"/>
                <w:color w:val="000000"/>
                <w:sz w:val="22"/>
              </w:rPr>
              <w:t>。</w:t>
            </w:r>
          </w:p>
        </w:tc>
      </w:tr>
      <w:tr w:rsidR="003750EC" w:rsidRPr="002621F2" w14:paraId="229D951A" w14:textId="77777777" w:rsidTr="001A190C">
        <w:trPr>
          <w:cantSplit/>
          <w:trHeight w:val="1156"/>
        </w:trPr>
        <w:tc>
          <w:tcPr>
            <w:tcW w:w="534" w:type="dxa"/>
            <w:textDirection w:val="tbRlV"/>
          </w:tcPr>
          <w:p w14:paraId="358D3D56" w14:textId="77777777" w:rsidR="003750EC" w:rsidRPr="002621F2" w:rsidRDefault="003750EC" w:rsidP="007B5E9F">
            <w:pPr>
              <w:spacing w:line="300" w:lineRule="exact"/>
              <w:ind w:left="113" w:right="113"/>
              <w:jc w:val="center"/>
              <w:rPr>
                <w:rFonts w:ascii="HG丸ｺﾞｼｯｸM-PRO" w:eastAsia="HG丸ｺﾞｼｯｸM-PRO"/>
                <w:sz w:val="22"/>
              </w:rPr>
            </w:pPr>
            <w:r w:rsidRPr="002621F2">
              <w:rPr>
                <w:rFonts w:ascii="HG丸ｺﾞｼｯｸM-PRO" w:eastAsia="HG丸ｺﾞｼｯｸM-PRO" w:hint="eastAsia"/>
                <w:sz w:val="22"/>
              </w:rPr>
              <w:t>不適格</w:t>
            </w:r>
          </w:p>
        </w:tc>
        <w:tc>
          <w:tcPr>
            <w:tcW w:w="9320" w:type="dxa"/>
            <w:vAlign w:val="center"/>
          </w:tcPr>
          <w:p w14:paraId="0676EC3B" w14:textId="77777777" w:rsidR="003750EC" w:rsidRPr="002621F2" w:rsidRDefault="003750EC" w:rsidP="001A190C">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観光案内版の設置</w:t>
            </w:r>
          </w:p>
          <w:p w14:paraId="1B513AB3" w14:textId="77777777" w:rsidR="003750EC" w:rsidRPr="002621F2" w:rsidRDefault="003750EC" w:rsidP="001A190C">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 xml:space="preserve">　⇒危険な道路の交通標識等であれば認められるが、史跡等の案内</w:t>
            </w:r>
            <w:r w:rsidR="00B80555">
              <w:rPr>
                <w:rFonts w:ascii="HG丸ｺﾞｼｯｸM-PRO" w:eastAsia="HG丸ｺﾞｼｯｸM-PRO" w:hint="eastAsia"/>
                <w:sz w:val="22"/>
              </w:rPr>
              <w:t>板</w:t>
            </w:r>
            <w:r w:rsidRPr="002621F2">
              <w:rPr>
                <w:rFonts w:ascii="HG丸ｺﾞｼｯｸM-PRO" w:eastAsia="HG丸ｺﾞｼｯｸM-PRO" w:hint="eastAsia"/>
                <w:sz w:val="22"/>
              </w:rPr>
              <w:t>は不可。</w:t>
            </w:r>
          </w:p>
          <w:p w14:paraId="16459F66" w14:textId="77777777" w:rsidR="003750EC" w:rsidRPr="002621F2" w:rsidRDefault="003750EC" w:rsidP="001A190C">
            <w:pPr>
              <w:spacing w:line="300" w:lineRule="exact"/>
              <w:ind w:leftChars="50" w:left="105" w:rightChars="50" w:right="105"/>
              <w:rPr>
                <w:rFonts w:ascii="HG丸ｺﾞｼｯｸM-PRO" w:eastAsia="HG丸ｺﾞｼｯｸM-PRO"/>
                <w:color w:val="000000"/>
                <w:sz w:val="22"/>
              </w:rPr>
            </w:pPr>
            <w:r w:rsidRPr="002621F2">
              <w:rPr>
                <w:rFonts w:ascii="HG丸ｺﾞｼｯｸM-PRO" w:eastAsia="HG丸ｺﾞｼｯｸM-PRO" w:hint="eastAsia"/>
                <w:color w:val="000000"/>
                <w:sz w:val="22"/>
              </w:rPr>
              <w:t xml:space="preserve">　　史跡等の点字の案内板やろうあ者のための音声ガイドを学生との共同作業で設置し、　</w:t>
            </w:r>
          </w:p>
          <w:p w14:paraId="0800D2A4" w14:textId="77777777" w:rsidR="003750EC" w:rsidRPr="002621F2" w:rsidRDefault="003750EC" w:rsidP="001A190C">
            <w:pPr>
              <w:spacing w:line="300" w:lineRule="exact"/>
              <w:ind w:leftChars="50" w:left="105" w:rightChars="50" w:right="105"/>
              <w:rPr>
                <w:rFonts w:ascii="HG丸ｺﾞｼｯｸM-PRO" w:eastAsia="HG丸ｺﾞｼｯｸM-PRO"/>
                <w:color w:val="000000"/>
                <w:sz w:val="22"/>
              </w:rPr>
            </w:pPr>
            <w:r w:rsidRPr="002621F2">
              <w:rPr>
                <w:rFonts w:ascii="HG丸ｺﾞｼｯｸM-PRO" w:eastAsia="HG丸ｺﾞｼｯｸM-PRO" w:hint="eastAsia"/>
                <w:color w:val="000000"/>
                <w:sz w:val="22"/>
              </w:rPr>
              <w:t xml:space="preserve">　　障害者への理解を深める学習をする場合等は可</w:t>
            </w:r>
            <w:r w:rsidR="007B5E9F">
              <w:rPr>
                <w:rFonts w:ascii="HG丸ｺﾞｼｯｸM-PRO" w:eastAsia="HG丸ｺﾞｼｯｸM-PRO" w:hint="eastAsia"/>
                <w:color w:val="000000"/>
                <w:sz w:val="22"/>
              </w:rPr>
              <w:t>。</w:t>
            </w:r>
            <w:r w:rsidRPr="002621F2">
              <w:rPr>
                <w:rFonts w:ascii="HG丸ｺﾞｼｯｸM-PRO" w:eastAsia="HG丸ｺﾞｼｯｸM-PRO" w:hint="eastAsia"/>
                <w:color w:val="000000"/>
                <w:sz w:val="22"/>
              </w:rPr>
              <w:t xml:space="preserve">　　</w:t>
            </w:r>
          </w:p>
        </w:tc>
      </w:tr>
    </w:tbl>
    <w:p w14:paraId="126DD0C7" w14:textId="77777777" w:rsidR="003750EC" w:rsidRPr="003750EC" w:rsidRDefault="003750EC" w:rsidP="002621F2">
      <w:pPr>
        <w:spacing w:line="300" w:lineRule="exact"/>
        <w:rPr>
          <w:rFonts w:ascii="HG丸ｺﾞｼｯｸM-PRO" w:eastAsia="HG丸ｺﾞｼｯｸM-PRO"/>
          <w:sz w:val="22"/>
        </w:rPr>
      </w:pPr>
    </w:p>
    <w:tbl>
      <w:tblPr>
        <w:tblStyle w:val="a3"/>
        <w:tblW w:w="0" w:type="auto"/>
        <w:tblLayout w:type="fixed"/>
        <w:tblLook w:val="04A0" w:firstRow="1" w:lastRow="0" w:firstColumn="1" w:lastColumn="0" w:noHBand="0" w:noVBand="1"/>
      </w:tblPr>
      <w:tblGrid>
        <w:gridCol w:w="534"/>
        <w:gridCol w:w="9320"/>
      </w:tblGrid>
      <w:tr w:rsidR="003750EC" w:rsidRPr="002621F2" w14:paraId="2701CB0E" w14:textId="77777777" w:rsidTr="007B5E9F">
        <w:tc>
          <w:tcPr>
            <w:tcW w:w="9854" w:type="dxa"/>
            <w:gridSpan w:val="2"/>
            <w:vAlign w:val="center"/>
          </w:tcPr>
          <w:p w14:paraId="19EF1CF7" w14:textId="77777777" w:rsidR="003750EC" w:rsidRPr="002621F2" w:rsidRDefault="003750EC" w:rsidP="007B5E9F">
            <w:pPr>
              <w:spacing w:line="300" w:lineRule="exact"/>
              <w:ind w:leftChars="50" w:left="105" w:rightChars="50" w:right="105"/>
              <w:rPr>
                <w:rFonts w:ascii="HG丸ｺﾞｼｯｸM-PRO" w:eastAsia="HG丸ｺﾞｼｯｸM-PRO"/>
                <w:b/>
                <w:sz w:val="22"/>
              </w:rPr>
            </w:pPr>
            <w:r w:rsidRPr="002621F2">
              <w:rPr>
                <w:rFonts w:ascii="HG丸ｺﾞｼｯｸM-PRO" w:eastAsia="HG丸ｺﾞｼｯｸM-PRO" w:hint="eastAsia"/>
                <w:b/>
                <w:sz w:val="22"/>
              </w:rPr>
              <w:t>■講演会・コンサート</w:t>
            </w:r>
          </w:p>
          <w:p w14:paraId="0536EBD4" w14:textId="77777777" w:rsidR="003750EC" w:rsidRPr="002621F2" w:rsidRDefault="003750EC" w:rsidP="003750EC">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人道性のある講演会やコンサート（例えば障害者との交流があるものやホスピスでのコンサートなど）が望ましい。会場費、プログラム、チラシなどは対象。</w:t>
            </w:r>
          </w:p>
        </w:tc>
      </w:tr>
      <w:tr w:rsidR="003750EC" w:rsidRPr="002621F2" w14:paraId="6AEEDF66" w14:textId="77777777" w:rsidTr="003750EC">
        <w:trPr>
          <w:cantSplit/>
          <w:trHeight w:val="582"/>
        </w:trPr>
        <w:tc>
          <w:tcPr>
            <w:tcW w:w="534" w:type="dxa"/>
            <w:vMerge w:val="restart"/>
            <w:textDirection w:val="tbRlV"/>
          </w:tcPr>
          <w:p w14:paraId="0AD7A3EB" w14:textId="77777777" w:rsidR="003750EC" w:rsidRPr="002621F2" w:rsidRDefault="003750EC" w:rsidP="007B5E9F">
            <w:pPr>
              <w:spacing w:line="300" w:lineRule="exact"/>
              <w:jc w:val="center"/>
              <w:rPr>
                <w:rFonts w:ascii="HG丸ｺﾞｼｯｸM-PRO" w:eastAsia="HG丸ｺﾞｼｯｸM-PRO"/>
                <w:sz w:val="22"/>
              </w:rPr>
            </w:pPr>
            <w:r w:rsidRPr="002621F2">
              <w:rPr>
                <w:rFonts w:ascii="HG丸ｺﾞｼｯｸM-PRO" w:eastAsia="HG丸ｺﾞｼｯｸM-PRO" w:hint="eastAsia"/>
                <w:sz w:val="22"/>
              </w:rPr>
              <w:t>具体例</w:t>
            </w:r>
          </w:p>
        </w:tc>
        <w:tc>
          <w:tcPr>
            <w:tcW w:w="9320" w:type="dxa"/>
            <w:vAlign w:val="center"/>
          </w:tcPr>
          <w:p w14:paraId="0DB81AF5" w14:textId="77777777" w:rsidR="003750EC" w:rsidRPr="002621F2" w:rsidRDefault="003750EC" w:rsidP="007B5E9F">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小中学生を対象とした、ろう者と健常者混合人形劇団による防災人形劇の公演ならびに交流会を行うことにより、子供たちに防災啓発、社会的弱者への理解を促す。</w:t>
            </w:r>
          </w:p>
        </w:tc>
      </w:tr>
      <w:tr w:rsidR="003750EC" w:rsidRPr="002621F2" w14:paraId="071BB9C9" w14:textId="77777777" w:rsidTr="007B5E9F">
        <w:tc>
          <w:tcPr>
            <w:tcW w:w="534" w:type="dxa"/>
            <w:vMerge/>
          </w:tcPr>
          <w:p w14:paraId="68FD474F"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57A59A42" w14:textId="77777777" w:rsidR="003750EC" w:rsidRPr="002621F2" w:rsidRDefault="003750EC" w:rsidP="006D043A">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障害を持つ子どもたちが自ら演奏することで、成長の喜びや誇りを持たせ</w:t>
            </w:r>
            <w:r w:rsidR="006D043A">
              <w:rPr>
                <w:rFonts w:ascii="HG丸ｺﾞｼｯｸM-PRO" w:eastAsia="HG丸ｺﾞｼｯｸM-PRO" w:hint="eastAsia"/>
                <w:sz w:val="22"/>
              </w:rPr>
              <w:t>ることを目的とした</w:t>
            </w:r>
            <w:r w:rsidRPr="002621F2">
              <w:rPr>
                <w:rFonts w:ascii="HG丸ｺﾞｼｯｸM-PRO" w:eastAsia="HG丸ｺﾞｼｯｸM-PRO" w:hint="eastAsia"/>
                <w:sz w:val="22"/>
              </w:rPr>
              <w:t>コンサートを開催。また、不足する楽器を充足させる支援をする。</w:t>
            </w:r>
          </w:p>
        </w:tc>
      </w:tr>
      <w:tr w:rsidR="003750EC" w:rsidRPr="002621F2" w14:paraId="06FB9DA7" w14:textId="77777777" w:rsidTr="003750EC">
        <w:trPr>
          <w:trHeight w:val="463"/>
        </w:trPr>
        <w:tc>
          <w:tcPr>
            <w:tcW w:w="534" w:type="dxa"/>
            <w:vMerge w:val="restart"/>
            <w:textDirection w:val="tbRlV"/>
            <w:vAlign w:val="center"/>
          </w:tcPr>
          <w:p w14:paraId="4DB30566" w14:textId="77777777" w:rsidR="003750EC" w:rsidRPr="002621F2" w:rsidRDefault="003750EC" w:rsidP="003750EC">
            <w:pPr>
              <w:spacing w:line="300" w:lineRule="exact"/>
              <w:ind w:leftChars="50" w:left="105" w:rightChars="50" w:right="105"/>
              <w:jc w:val="center"/>
              <w:rPr>
                <w:rFonts w:ascii="HG丸ｺﾞｼｯｸM-PRO" w:eastAsia="HG丸ｺﾞｼｯｸM-PRO"/>
                <w:sz w:val="22"/>
              </w:rPr>
            </w:pPr>
            <w:r w:rsidRPr="002621F2">
              <w:rPr>
                <w:rFonts w:ascii="HG丸ｺﾞｼｯｸM-PRO" w:eastAsia="HG丸ｺﾞｼｯｸM-PRO" w:hint="eastAsia"/>
                <w:sz w:val="22"/>
              </w:rPr>
              <w:t>不適格</w:t>
            </w:r>
          </w:p>
        </w:tc>
        <w:tc>
          <w:tcPr>
            <w:tcW w:w="9320" w:type="dxa"/>
            <w:vAlign w:val="center"/>
          </w:tcPr>
          <w:p w14:paraId="67E2E86D" w14:textId="77777777" w:rsidR="003750EC" w:rsidRPr="002621F2" w:rsidRDefault="003750EC" w:rsidP="006D043A">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チャリティコンサートを主催し、収益を寄付</w:t>
            </w:r>
            <w:r w:rsidR="006D043A">
              <w:rPr>
                <w:rFonts w:ascii="HG丸ｺﾞｼｯｸM-PRO" w:eastAsia="HG丸ｺﾞｼｯｸM-PRO" w:hint="eastAsia"/>
                <w:sz w:val="22"/>
              </w:rPr>
              <w:t>するのは募金活動とみなされ、</w:t>
            </w:r>
            <w:r w:rsidRPr="002621F2">
              <w:rPr>
                <w:rFonts w:ascii="HG丸ｺﾞｼｯｸM-PRO" w:eastAsia="HG丸ｺﾞｼｯｸM-PRO" w:hint="eastAsia"/>
                <w:sz w:val="22"/>
              </w:rPr>
              <w:t>不可。</w:t>
            </w:r>
          </w:p>
        </w:tc>
      </w:tr>
      <w:tr w:rsidR="003750EC" w:rsidRPr="002621F2" w14:paraId="31BDD846" w14:textId="77777777" w:rsidTr="003750EC">
        <w:trPr>
          <w:trHeight w:val="439"/>
        </w:trPr>
        <w:tc>
          <w:tcPr>
            <w:tcW w:w="534" w:type="dxa"/>
            <w:vMerge/>
          </w:tcPr>
          <w:p w14:paraId="7DDBD366" w14:textId="77777777" w:rsidR="003750EC" w:rsidRPr="002621F2" w:rsidRDefault="003750EC" w:rsidP="007B5E9F">
            <w:pPr>
              <w:spacing w:line="300" w:lineRule="exact"/>
              <w:ind w:leftChars="50" w:left="105" w:rightChars="50" w:right="105"/>
              <w:rPr>
                <w:rFonts w:ascii="HG丸ｺﾞｼｯｸM-PRO" w:eastAsia="HG丸ｺﾞｼｯｸM-PRO"/>
                <w:sz w:val="22"/>
              </w:rPr>
            </w:pPr>
          </w:p>
        </w:tc>
        <w:tc>
          <w:tcPr>
            <w:tcW w:w="9320" w:type="dxa"/>
            <w:vAlign w:val="center"/>
          </w:tcPr>
          <w:p w14:paraId="7549F80C" w14:textId="77777777" w:rsidR="003750EC" w:rsidRPr="002621F2" w:rsidRDefault="0055729C" w:rsidP="007B5E9F">
            <w:pPr>
              <w:spacing w:line="300" w:lineRule="exact"/>
              <w:ind w:leftChars="50" w:left="105" w:rightChars="50" w:right="105"/>
              <w:rPr>
                <w:rFonts w:ascii="HG丸ｺﾞｼｯｸM-PRO" w:eastAsia="HG丸ｺﾞｼｯｸM-PRO"/>
                <w:sz w:val="22"/>
              </w:rPr>
            </w:pPr>
            <w:r w:rsidRPr="002621F2">
              <w:rPr>
                <w:rFonts w:ascii="HG丸ｺﾞｼｯｸM-PRO" w:eastAsia="HG丸ｺﾞｼｯｸM-PRO" w:hint="eastAsia"/>
                <w:sz w:val="22"/>
              </w:rPr>
              <w:t>入場料をとる講演会やコンサートは不可。</w:t>
            </w:r>
          </w:p>
        </w:tc>
      </w:tr>
    </w:tbl>
    <w:p w14:paraId="5B1ECF44" w14:textId="77777777" w:rsidR="003750EC" w:rsidRPr="002621F2" w:rsidRDefault="003750EC" w:rsidP="003750EC">
      <w:pPr>
        <w:spacing w:line="300" w:lineRule="exact"/>
        <w:rPr>
          <w:rFonts w:ascii="HG丸ｺﾞｼｯｸM-PRO" w:eastAsia="HG丸ｺﾞｼｯｸM-PRO"/>
        </w:rPr>
      </w:pPr>
    </w:p>
    <w:sectPr w:rsidR="003750EC" w:rsidRPr="002621F2" w:rsidSect="00892A25">
      <w:headerReference w:type="default" r:id="rId7"/>
      <w:pgSz w:w="11906" w:h="16838" w:code="9"/>
      <w:pgMar w:top="1134" w:right="1134" w:bottom="1134" w:left="1134" w:header="510" w:footer="397" w:gutter="0"/>
      <w:pgNumType w:fmt="numberInDash" w:start="5"/>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8EB0" w14:textId="77777777" w:rsidR="00113994" w:rsidRDefault="00113994" w:rsidP="00514397">
      <w:r>
        <w:separator/>
      </w:r>
    </w:p>
  </w:endnote>
  <w:endnote w:type="continuationSeparator" w:id="0">
    <w:p w14:paraId="6D8DA54D" w14:textId="77777777" w:rsidR="00113994" w:rsidRDefault="00113994" w:rsidP="0051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7C28" w14:textId="77777777" w:rsidR="00113994" w:rsidRDefault="00113994" w:rsidP="00514397">
      <w:r>
        <w:separator/>
      </w:r>
    </w:p>
  </w:footnote>
  <w:footnote w:type="continuationSeparator" w:id="0">
    <w:p w14:paraId="28CB7342" w14:textId="77777777" w:rsidR="00113994" w:rsidRDefault="00113994" w:rsidP="00514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21C6" w14:textId="77777777" w:rsidR="00E66502" w:rsidRPr="004C699F" w:rsidRDefault="00C21EB3" w:rsidP="00727133">
    <w:pPr>
      <w:pStyle w:val="a4"/>
      <w:jc w:val="right"/>
      <w:rPr>
        <w:sz w:val="24"/>
        <w:szCs w:val="24"/>
      </w:rPr>
    </w:pPr>
    <w:r>
      <w:rPr>
        <w:rFonts w:ascii="HG丸ｺﾞｼｯｸM-PRO" w:eastAsia="HG丸ｺﾞｼｯｸM-PRO" w:hint="eastAsia"/>
        <w:sz w:val="24"/>
        <w:szCs w:val="24"/>
      </w:rPr>
      <w:tab/>
    </w:r>
    <w:r w:rsidR="00E66502" w:rsidRPr="004C699F">
      <w:rPr>
        <w:rFonts w:ascii="HG丸ｺﾞｼｯｸM-PRO" w:eastAsia="HG丸ｺﾞｼｯｸM-PRO" w:hint="eastAsia"/>
        <w:sz w:val="24"/>
        <w:szCs w:val="24"/>
      </w:rPr>
      <w:t>【マニュアル-</w:t>
    </w:r>
    <w:r w:rsidR="004D03EC">
      <w:rPr>
        <w:rFonts w:ascii="HG丸ｺﾞｼｯｸM-PRO" w:eastAsia="HG丸ｺﾞｼｯｸM-PRO" w:hint="eastAsia"/>
        <w:sz w:val="24"/>
        <w:szCs w:val="24"/>
      </w:rPr>
      <w:t>2</w:t>
    </w:r>
    <w:r w:rsidR="00E66502" w:rsidRPr="004C699F">
      <w:rPr>
        <w:rFonts w:ascii="HG丸ｺﾞｼｯｸM-PRO" w:eastAsia="HG丸ｺﾞｼｯｸM-PRO"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96"/>
    <w:rsid w:val="00073324"/>
    <w:rsid w:val="00081F51"/>
    <w:rsid w:val="00084458"/>
    <w:rsid w:val="00095D71"/>
    <w:rsid w:val="000B37F6"/>
    <w:rsid w:val="0010716A"/>
    <w:rsid w:val="00113994"/>
    <w:rsid w:val="00143FB2"/>
    <w:rsid w:val="00173D80"/>
    <w:rsid w:val="001A190C"/>
    <w:rsid w:val="001A25B5"/>
    <w:rsid w:val="001A277E"/>
    <w:rsid w:val="001A3A0E"/>
    <w:rsid w:val="001F50F6"/>
    <w:rsid w:val="00240D40"/>
    <w:rsid w:val="00244255"/>
    <w:rsid w:val="00250D99"/>
    <w:rsid w:val="002621F2"/>
    <w:rsid w:val="00294648"/>
    <w:rsid w:val="002D0A1C"/>
    <w:rsid w:val="002D4D47"/>
    <w:rsid w:val="00313F8D"/>
    <w:rsid w:val="0035239A"/>
    <w:rsid w:val="00372095"/>
    <w:rsid w:val="00374F5A"/>
    <w:rsid w:val="003750EC"/>
    <w:rsid w:val="00392766"/>
    <w:rsid w:val="003A2196"/>
    <w:rsid w:val="003F5D35"/>
    <w:rsid w:val="003F64D8"/>
    <w:rsid w:val="004721D3"/>
    <w:rsid w:val="00481256"/>
    <w:rsid w:val="004C54CB"/>
    <w:rsid w:val="004C699F"/>
    <w:rsid w:val="004D03EC"/>
    <w:rsid w:val="00510ECA"/>
    <w:rsid w:val="00514397"/>
    <w:rsid w:val="005223CE"/>
    <w:rsid w:val="005248BF"/>
    <w:rsid w:val="0053046B"/>
    <w:rsid w:val="0053510B"/>
    <w:rsid w:val="0055729C"/>
    <w:rsid w:val="00581856"/>
    <w:rsid w:val="0058196D"/>
    <w:rsid w:val="005B38E1"/>
    <w:rsid w:val="005C7CC5"/>
    <w:rsid w:val="005D63E5"/>
    <w:rsid w:val="005D6AE4"/>
    <w:rsid w:val="005E4C02"/>
    <w:rsid w:val="005F7088"/>
    <w:rsid w:val="00600091"/>
    <w:rsid w:val="00611C52"/>
    <w:rsid w:val="006132E1"/>
    <w:rsid w:val="00620683"/>
    <w:rsid w:val="006407A8"/>
    <w:rsid w:val="00670AB3"/>
    <w:rsid w:val="006A2261"/>
    <w:rsid w:val="006B7202"/>
    <w:rsid w:val="006C7EED"/>
    <w:rsid w:val="006D043A"/>
    <w:rsid w:val="006D5CE8"/>
    <w:rsid w:val="006F7D88"/>
    <w:rsid w:val="00710661"/>
    <w:rsid w:val="007152CB"/>
    <w:rsid w:val="00716B7F"/>
    <w:rsid w:val="00727133"/>
    <w:rsid w:val="007461C5"/>
    <w:rsid w:val="0076406F"/>
    <w:rsid w:val="007A50F3"/>
    <w:rsid w:val="007A5B7B"/>
    <w:rsid w:val="007B5E9F"/>
    <w:rsid w:val="007C05CB"/>
    <w:rsid w:val="007E32DB"/>
    <w:rsid w:val="00801654"/>
    <w:rsid w:val="0085717A"/>
    <w:rsid w:val="00883504"/>
    <w:rsid w:val="00891D51"/>
    <w:rsid w:val="00892A25"/>
    <w:rsid w:val="0089584D"/>
    <w:rsid w:val="008A4FF5"/>
    <w:rsid w:val="008D01E4"/>
    <w:rsid w:val="008E1193"/>
    <w:rsid w:val="00912CE1"/>
    <w:rsid w:val="009515B8"/>
    <w:rsid w:val="0098719F"/>
    <w:rsid w:val="009E0CD0"/>
    <w:rsid w:val="009F6A01"/>
    <w:rsid w:val="00A354F4"/>
    <w:rsid w:val="00A81DEB"/>
    <w:rsid w:val="00A85301"/>
    <w:rsid w:val="00AB2991"/>
    <w:rsid w:val="00AB5866"/>
    <w:rsid w:val="00AC460A"/>
    <w:rsid w:val="00AF7192"/>
    <w:rsid w:val="00B41C66"/>
    <w:rsid w:val="00B56E29"/>
    <w:rsid w:val="00B80555"/>
    <w:rsid w:val="00B83ECB"/>
    <w:rsid w:val="00B94250"/>
    <w:rsid w:val="00BA5385"/>
    <w:rsid w:val="00BB5C81"/>
    <w:rsid w:val="00BC41C0"/>
    <w:rsid w:val="00BE37E5"/>
    <w:rsid w:val="00C21EB3"/>
    <w:rsid w:val="00C403E5"/>
    <w:rsid w:val="00CB4E85"/>
    <w:rsid w:val="00CB520D"/>
    <w:rsid w:val="00D16843"/>
    <w:rsid w:val="00D2157E"/>
    <w:rsid w:val="00D4483E"/>
    <w:rsid w:val="00D4682F"/>
    <w:rsid w:val="00D77FCE"/>
    <w:rsid w:val="00DB4B1D"/>
    <w:rsid w:val="00DC54EA"/>
    <w:rsid w:val="00DC5C0F"/>
    <w:rsid w:val="00DD53D3"/>
    <w:rsid w:val="00DE2E3D"/>
    <w:rsid w:val="00E03F05"/>
    <w:rsid w:val="00E15203"/>
    <w:rsid w:val="00E229C4"/>
    <w:rsid w:val="00E23BDF"/>
    <w:rsid w:val="00E34B6B"/>
    <w:rsid w:val="00E47009"/>
    <w:rsid w:val="00E66502"/>
    <w:rsid w:val="00E67105"/>
    <w:rsid w:val="00E67AD9"/>
    <w:rsid w:val="00E707DC"/>
    <w:rsid w:val="00E92F5A"/>
    <w:rsid w:val="00E96D94"/>
    <w:rsid w:val="00ED1ECA"/>
    <w:rsid w:val="00ED4DC9"/>
    <w:rsid w:val="00EF7CB1"/>
    <w:rsid w:val="00F10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4E2EC"/>
  <w15:docId w15:val="{558AD514-AFE3-4DD9-85F8-FCC8852B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19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514397"/>
    <w:pPr>
      <w:tabs>
        <w:tab w:val="center" w:pos="4252"/>
        <w:tab w:val="right" w:pos="8504"/>
      </w:tabs>
      <w:snapToGrid w:val="0"/>
    </w:pPr>
  </w:style>
  <w:style w:type="character" w:customStyle="1" w:styleId="a5">
    <w:name w:val="ヘッダー (文字)"/>
    <w:basedOn w:val="a0"/>
    <w:link w:val="a4"/>
    <w:uiPriority w:val="99"/>
    <w:semiHidden/>
    <w:rsid w:val="00514397"/>
    <w:rPr>
      <w:rFonts w:ascii="Century" w:eastAsia="ＭＳ 明朝" w:hAnsi="Century" w:cs="Times New Roman"/>
    </w:rPr>
  </w:style>
  <w:style w:type="paragraph" w:styleId="a6">
    <w:name w:val="footer"/>
    <w:basedOn w:val="a"/>
    <w:link w:val="a7"/>
    <w:uiPriority w:val="99"/>
    <w:unhideWhenUsed/>
    <w:rsid w:val="00514397"/>
    <w:pPr>
      <w:tabs>
        <w:tab w:val="center" w:pos="4252"/>
        <w:tab w:val="right" w:pos="8504"/>
      </w:tabs>
      <w:snapToGrid w:val="0"/>
    </w:pPr>
  </w:style>
  <w:style w:type="character" w:customStyle="1" w:styleId="a7">
    <w:name w:val="フッター (文字)"/>
    <w:basedOn w:val="a0"/>
    <w:link w:val="a6"/>
    <w:uiPriority w:val="99"/>
    <w:rsid w:val="00514397"/>
    <w:rPr>
      <w:rFonts w:ascii="Century" w:eastAsia="ＭＳ 明朝" w:hAnsi="Century" w:cs="Times New Roman"/>
    </w:rPr>
  </w:style>
  <w:style w:type="paragraph" w:styleId="a8">
    <w:name w:val="Balloon Text"/>
    <w:basedOn w:val="a"/>
    <w:link w:val="a9"/>
    <w:uiPriority w:val="99"/>
    <w:semiHidden/>
    <w:unhideWhenUsed/>
    <w:rsid w:val="00DC5C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5C0F"/>
    <w:rPr>
      <w:rFonts w:asciiTheme="majorHAnsi" w:eastAsiaTheme="majorEastAsia" w:hAnsiTheme="majorHAnsi" w:cstheme="majorBidi"/>
      <w:sz w:val="18"/>
      <w:szCs w:val="18"/>
    </w:rPr>
  </w:style>
  <w:style w:type="character" w:styleId="aa">
    <w:name w:val="page number"/>
    <w:basedOn w:val="a0"/>
    <w:rsid w:val="00244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5CFEBB54C0064597011B02FCB86B51" ma:contentTypeVersion="13" ma:contentTypeDescription="新しいドキュメントを作成します。" ma:contentTypeScope="" ma:versionID="7ebc1d804bdfc13bf65c96a78d8edad3">
  <xsd:schema xmlns:xsd="http://www.w3.org/2001/XMLSchema" xmlns:xs="http://www.w3.org/2001/XMLSchema" xmlns:p="http://schemas.microsoft.com/office/2006/metadata/properties" xmlns:ns2="fb05d1ce-6fb8-4cef-842c-1275b109688f" xmlns:ns3="be01f01f-0d02-4790-87ee-f8a16069f931" targetNamespace="http://schemas.microsoft.com/office/2006/metadata/properties" ma:root="true" ma:fieldsID="e4813cc0f4d4a65cd72769d4aeded311" ns2:_="" ns3:_="">
    <xsd:import namespace="fb05d1ce-6fb8-4cef-842c-1275b109688f"/>
    <xsd:import namespace="be01f01f-0d02-4790-87ee-f8a16069f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d1ce-6fb8-4cef-842c-1275b1096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921e770-bc06-4906-8718-40b138f4519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f01f-0d02-4790-87ee-f8a16069f93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fc8537-0ac5-412a-96f2-b95472b3e731}" ma:internalName="TaxCatchAll" ma:showField="CatchAllData" ma:web="be01f01f-0d02-4790-87ee-f8a16069f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01f01f-0d02-4790-87ee-f8a16069f931" xsi:nil="true"/>
    <lcf76f155ced4ddcb4097134ff3c332f xmlns="fb05d1ce-6fb8-4cef-842c-1275b10968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70B72E-1042-47FC-BB75-A1851538C2A1}">
  <ds:schemaRefs>
    <ds:schemaRef ds:uri="http://schemas.openxmlformats.org/officeDocument/2006/bibliography"/>
  </ds:schemaRefs>
</ds:datastoreItem>
</file>

<file path=customXml/itemProps2.xml><?xml version="1.0" encoding="utf-8"?>
<ds:datastoreItem xmlns:ds="http://schemas.openxmlformats.org/officeDocument/2006/customXml" ds:itemID="{5924C398-89C5-4538-94F6-00BBF5BEDC9F}"/>
</file>

<file path=customXml/itemProps3.xml><?xml version="1.0" encoding="utf-8"?>
<ds:datastoreItem xmlns:ds="http://schemas.openxmlformats.org/officeDocument/2006/customXml" ds:itemID="{F4BFFB5C-9912-4FA8-9926-928B70E803BE}"/>
</file>

<file path=customXml/itemProps4.xml><?xml version="1.0" encoding="utf-8"?>
<ds:datastoreItem xmlns:ds="http://schemas.openxmlformats.org/officeDocument/2006/customXml" ds:itemID="{847F19F4-1A99-4DB4-9D75-7EDD9C6F6AD4}"/>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RID2710</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RID2740</dc:title>
  <dc:subject/>
  <dc:creator>shinjo-1</dc:creator>
  <cp:keywords/>
  <dc:description/>
  <cp:lastModifiedBy>義文 西川</cp:lastModifiedBy>
  <cp:revision>9</cp:revision>
  <cp:lastPrinted>2023-12-11T10:41:00Z</cp:lastPrinted>
  <dcterms:created xsi:type="dcterms:W3CDTF">2020-01-25T03:25:00Z</dcterms:created>
  <dcterms:modified xsi:type="dcterms:W3CDTF">2023-12-11T10:41:00Z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0x0101008C5CFEBB54C0064597011B02FCB86B51</vt:lpwstr>
  </property>
</Properties>
</file>